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color w:val="4472C4" w:themeColor="accent1"/>
          <w:sz w:val="72"/>
          <w:szCs w:val="72"/>
        </w:rPr>
        <w:id w:val="792099737"/>
        <w:docPartObj>
          <w:docPartGallery w:val="Cover Pages"/>
          <w:docPartUnique/>
        </w:docPartObj>
      </w:sdtPr>
      <w:sdtEndPr/>
      <w:sdtContent>
        <w:p w14:paraId="7D0D2BBE" w14:textId="34B4CFF9" w:rsidR="00196EB0" w:rsidRDefault="00196EB0">
          <w:pPr>
            <w:rPr>
              <w:rFonts w:asciiTheme="majorHAnsi" w:eastAsiaTheme="majorEastAsia" w:hAnsiTheme="majorHAnsi" w:cstheme="majorBidi"/>
              <w:caps/>
              <w:color w:val="4472C4" w:themeColor="accent1"/>
              <w:sz w:val="72"/>
              <w:szCs w:val="72"/>
            </w:rPr>
          </w:pPr>
          <w:r w:rsidRPr="00196EB0">
            <w:rPr>
              <w:rFonts w:asciiTheme="majorHAnsi" w:eastAsiaTheme="majorEastAsia" w:hAnsiTheme="majorHAnsi" w:cstheme="majorBidi"/>
              <w:caps/>
              <w:noProof/>
              <w:color w:val="4472C4" w:themeColor="accent1"/>
              <w:sz w:val="72"/>
              <w:szCs w:val="72"/>
            </w:rPr>
            <mc:AlternateContent>
              <mc:Choice Requires="wps">
                <w:drawing>
                  <wp:anchor distT="0" distB="0" distL="114300" distR="114300" simplePos="0" relativeHeight="251659264" behindDoc="0" locked="0" layoutInCell="1" allowOverlap="1" wp14:anchorId="2E8387E3" wp14:editId="33C766D5">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20"/>
                                  <w:gridCol w:w="2137"/>
                                </w:tblGrid>
                                <w:tr w:rsidR="00196EB0" w14:paraId="527CD4B3" w14:textId="77777777">
                                  <w:trPr>
                                    <w:jc w:val="center"/>
                                  </w:trPr>
                                  <w:tc>
                                    <w:tcPr>
                                      <w:tcW w:w="2568" w:type="pct"/>
                                      <w:vAlign w:val="center"/>
                                    </w:tcPr>
                                    <w:p w14:paraId="32CA27DD" w14:textId="6C804955" w:rsidR="00196EB0" w:rsidRDefault="00196EB0">
                                      <w:pPr>
                                        <w:jc w:val="right"/>
                                      </w:pPr>
                                      <w:r>
                                        <w:rPr>
                                          <w:noProof/>
                                        </w:rPr>
                                        <w:drawing>
                                          <wp:inline distT="0" distB="0" distL="0" distR="0" wp14:anchorId="108A369F" wp14:editId="2A948017">
                                            <wp:extent cx="2854554" cy="2136428"/>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3112" cy="2142833"/>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06812CB" w14:textId="61820CCE" w:rsidR="00196EB0" w:rsidRDefault="00196EB0">
                                          <w:pPr>
                                            <w:pStyle w:val="NoSpacing"/>
                                            <w:spacing w:line="312" w:lineRule="auto"/>
                                            <w:jc w:val="right"/>
                                            <w:rPr>
                                              <w:caps/>
                                              <w:color w:val="191919" w:themeColor="text1" w:themeTint="E6"/>
                                              <w:sz w:val="72"/>
                                              <w:szCs w:val="72"/>
                                            </w:rPr>
                                          </w:pPr>
                                          <w:r>
                                            <w:rPr>
                                              <w:caps/>
                                              <w:color w:val="191919" w:themeColor="text1" w:themeTint="E6"/>
                                              <w:sz w:val="72"/>
                                              <w:szCs w:val="72"/>
                                            </w:rPr>
                                            <w:t>CCT PFCE Framework Guide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3A5B07E" w14:textId="5DCA3B24" w:rsidR="00196EB0" w:rsidRDefault="008D0398">
                                          <w:pPr>
                                            <w:jc w:val="right"/>
                                            <w:rPr>
                                              <w:sz w:val="24"/>
                                              <w:szCs w:val="24"/>
                                            </w:rPr>
                                          </w:pPr>
                                          <w:r>
                                            <w:rPr>
                                              <w:color w:val="000000" w:themeColor="text1"/>
                                              <w:sz w:val="24"/>
                                              <w:szCs w:val="24"/>
                                            </w:rPr>
                                            <w:t>Local Resources</w:t>
                                          </w:r>
                                        </w:p>
                                      </w:sdtContent>
                                    </w:sdt>
                                  </w:tc>
                                  <w:tc>
                                    <w:tcPr>
                                      <w:tcW w:w="2432" w:type="pct"/>
                                      <w:vAlign w:val="center"/>
                                    </w:tcPr>
                                    <w:p w14:paraId="067094D7" w14:textId="77777777" w:rsidR="00196EB0" w:rsidRDefault="00196EB0">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80A9F06" w14:textId="76DF6DA4" w:rsidR="00196EB0" w:rsidRDefault="0024025C">
                                          <w:pPr>
                                            <w:rPr>
                                              <w:color w:val="000000" w:themeColor="text1"/>
                                            </w:rPr>
                                          </w:pPr>
                                          <w:r w:rsidRPr="00D419A4">
                                            <w:rPr>
                                              <w:color w:val="000000" w:themeColor="text1"/>
                                            </w:rPr>
                                            <w:t>This guide is to assist Family Service Specialist with identifying local resources that align with</w:t>
                                          </w:r>
                                          <w:r w:rsidR="00E815C7" w:rsidRPr="00D419A4">
                                            <w:rPr>
                                              <w:color w:val="000000" w:themeColor="text1"/>
                                            </w:rPr>
                                            <w:t xml:space="preserve"> the 7 focus areas of</w:t>
                                          </w:r>
                                          <w:r w:rsidRPr="00D419A4">
                                            <w:rPr>
                                              <w:color w:val="000000" w:themeColor="text1"/>
                                            </w:rPr>
                                            <w:t xml:space="preserve"> our PFCE Needs/Strength Assessment. </w:t>
                                          </w:r>
                                          <w:r w:rsidR="000F3FD5" w:rsidRPr="00D419A4">
                                            <w:rPr>
                                              <w:color w:val="000000" w:themeColor="text1"/>
                                            </w:rPr>
                                            <w:t xml:space="preserve">Additional contact info for individual resources can be found in Child Plus Community Resource guide. </w:t>
                                          </w:r>
                                        </w:p>
                                      </w:sdtContent>
                                    </w:sdt>
                                    <w:p w14:paraId="603B0006" w14:textId="2F8ED436" w:rsidR="00196EB0" w:rsidRDefault="00196EB0" w:rsidP="008D0398">
                                      <w:pPr>
                                        <w:pStyle w:val="NoSpacing"/>
                                      </w:pPr>
                                    </w:p>
                                  </w:tc>
                                </w:tr>
                              </w:tbl>
                              <w:p w14:paraId="19F8ADCC" w14:textId="77777777" w:rsidR="00196EB0" w:rsidRDefault="00196EB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E8387E3"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20"/>
                            <w:gridCol w:w="2137"/>
                          </w:tblGrid>
                          <w:tr w:rsidR="00196EB0" w14:paraId="527CD4B3" w14:textId="77777777">
                            <w:trPr>
                              <w:jc w:val="center"/>
                            </w:trPr>
                            <w:tc>
                              <w:tcPr>
                                <w:tcW w:w="2568" w:type="pct"/>
                                <w:vAlign w:val="center"/>
                              </w:tcPr>
                              <w:p w14:paraId="32CA27DD" w14:textId="6C804955" w:rsidR="00196EB0" w:rsidRDefault="00196EB0">
                                <w:pPr>
                                  <w:jc w:val="right"/>
                                </w:pPr>
                                <w:r>
                                  <w:rPr>
                                    <w:noProof/>
                                  </w:rPr>
                                  <w:drawing>
                                    <wp:inline distT="0" distB="0" distL="0" distR="0" wp14:anchorId="108A369F" wp14:editId="2A948017">
                                      <wp:extent cx="2854554" cy="2136428"/>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3112" cy="2142833"/>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106812CB" w14:textId="61820CCE" w:rsidR="00196EB0" w:rsidRDefault="00196EB0">
                                    <w:pPr>
                                      <w:pStyle w:val="NoSpacing"/>
                                      <w:spacing w:line="312" w:lineRule="auto"/>
                                      <w:jc w:val="right"/>
                                      <w:rPr>
                                        <w:caps/>
                                        <w:color w:val="191919" w:themeColor="text1" w:themeTint="E6"/>
                                        <w:sz w:val="72"/>
                                        <w:szCs w:val="72"/>
                                      </w:rPr>
                                    </w:pPr>
                                    <w:r>
                                      <w:rPr>
                                        <w:caps/>
                                        <w:color w:val="191919" w:themeColor="text1" w:themeTint="E6"/>
                                        <w:sz w:val="72"/>
                                        <w:szCs w:val="72"/>
                                      </w:rPr>
                                      <w:t>CCT PFCE Framework Guide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3A5B07E" w14:textId="5DCA3B24" w:rsidR="00196EB0" w:rsidRDefault="008D0398">
                                    <w:pPr>
                                      <w:jc w:val="right"/>
                                      <w:rPr>
                                        <w:sz w:val="24"/>
                                        <w:szCs w:val="24"/>
                                      </w:rPr>
                                    </w:pPr>
                                    <w:r>
                                      <w:rPr>
                                        <w:color w:val="000000" w:themeColor="text1"/>
                                        <w:sz w:val="24"/>
                                        <w:szCs w:val="24"/>
                                      </w:rPr>
                                      <w:t>Local Resources</w:t>
                                    </w:r>
                                  </w:p>
                                </w:sdtContent>
                              </w:sdt>
                            </w:tc>
                            <w:tc>
                              <w:tcPr>
                                <w:tcW w:w="2432" w:type="pct"/>
                                <w:vAlign w:val="center"/>
                              </w:tcPr>
                              <w:p w14:paraId="067094D7" w14:textId="77777777" w:rsidR="00196EB0" w:rsidRDefault="00196EB0">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280A9F06" w14:textId="76DF6DA4" w:rsidR="00196EB0" w:rsidRDefault="0024025C">
                                    <w:pPr>
                                      <w:rPr>
                                        <w:color w:val="000000" w:themeColor="text1"/>
                                      </w:rPr>
                                    </w:pPr>
                                    <w:r w:rsidRPr="00D419A4">
                                      <w:rPr>
                                        <w:color w:val="000000" w:themeColor="text1"/>
                                      </w:rPr>
                                      <w:t>This guide is to assist Family Service Specialist with identifying local resources that align with</w:t>
                                    </w:r>
                                    <w:r w:rsidR="00E815C7" w:rsidRPr="00D419A4">
                                      <w:rPr>
                                        <w:color w:val="000000" w:themeColor="text1"/>
                                      </w:rPr>
                                      <w:t xml:space="preserve"> the 7 focus areas of</w:t>
                                    </w:r>
                                    <w:r w:rsidRPr="00D419A4">
                                      <w:rPr>
                                        <w:color w:val="000000" w:themeColor="text1"/>
                                      </w:rPr>
                                      <w:t xml:space="preserve"> our PFCE Needs/Strength Assessment. </w:t>
                                    </w:r>
                                    <w:r w:rsidR="000F3FD5" w:rsidRPr="00D419A4">
                                      <w:rPr>
                                        <w:color w:val="000000" w:themeColor="text1"/>
                                      </w:rPr>
                                      <w:t xml:space="preserve">Additional contact info for individual resources can be found in Child Plus Community Resource guide. </w:t>
                                    </w:r>
                                  </w:p>
                                </w:sdtContent>
                              </w:sdt>
                              <w:p w14:paraId="603B0006" w14:textId="2F8ED436" w:rsidR="00196EB0" w:rsidRDefault="00196EB0" w:rsidP="008D0398">
                                <w:pPr>
                                  <w:pStyle w:val="NoSpacing"/>
                                </w:pPr>
                              </w:p>
                            </w:tc>
                          </w:tr>
                        </w:tbl>
                        <w:p w14:paraId="19F8ADCC" w14:textId="77777777" w:rsidR="00196EB0" w:rsidRDefault="00196EB0"/>
                      </w:txbxContent>
                    </v:textbox>
                    <w10:wrap anchorx="page" anchory="page"/>
                  </v:shape>
                </w:pict>
              </mc:Fallback>
            </mc:AlternateContent>
          </w:r>
          <w:r>
            <w:rPr>
              <w:rFonts w:asciiTheme="majorHAnsi" w:eastAsiaTheme="majorEastAsia" w:hAnsiTheme="majorHAnsi" w:cstheme="majorBidi"/>
              <w:caps/>
              <w:color w:val="4472C4" w:themeColor="accent1"/>
              <w:sz w:val="72"/>
              <w:szCs w:val="72"/>
            </w:rPr>
            <w:br w:type="page"/>
          </w:r>
        </w:p>
      </w:sdtContent>
    </w:sdt>
    <w:p w14:paraId="30F143FE" w14:textId="539B54CD" w:rsidR="00CE09D3" w:rsidRPr="00BA4DE6" w:rsidRDefault="00E27260" w:rsidP="00FD50C6">
      <w:pPr>
        <w:pStyle w:val="ListParagraph"/>
        <w:numPr>
          <w:ilvl w:val="0"/>
          <w:numId w:val="15"/>
        </w:numPr>
        <w:jc w:val="center"/>
        <w:rPr>
          <w:rFonts w:ascii="Bahnschrift" w:hAnsi="Bahnschrift"/>
          <w:sz w:val="28"/>
          <w:szCs w:val="28"/>
          <w:u w:val="single"/>
        </w:rPr>
      </w:pPr>
      <w:hyperlink r:id="rId9" w:history="1">
        <w:r w:rsidR="00BA4DE6">
          <w:rPr>
            <w:rStyle w:val="Hyperlink"/>
          </w:rPr>
          <w:t>Family Well-being | ECLKC (hhs.gov)</w:t>
        </w:r>
      </w:hyperlink>
    </w:p>
    <w:p w14:paraId="09112035" w14:textId="10EFB331" w:rsidR="00BA4DE6" w:rsidRPr="00BA4DE6" w:rsidRDefault="00BA4DE6" w:rsidP="00BA4DE6">
      <w:pPr>
        <w:pStyle w:val="ListParagraph"/>
        <w:rPr>
          <w:rFonts w:ascii="Bahnschrift" w:hAnsi="Bahnschrift"/>
          <w:sz w:val="28"/>
          <w:szCs w:val="28"/>
          <w:u w:val="single"/>
        </w:rPr>
      </w:pPr>
      <w:r>
        <w:rPr>
          <w:rFonts w:ascii="Arial" w:hAnsi="Arial" w:cs="Arial"/>
          <w:color w:val="222222"/>
          <w:shd w:val="clear" w:color="auto" w:fill="FFFFFF"/>
        </w:rPr>
        <w:t>Families are safe and healthy. They also have opportunities for educational advancement and economic mobility. Programs also ensure families have access to physical and mental health services, housing and food assistance, and other support services.</w:t>
      </w:r>
    </w:p>
    <w:p w14:paraId="7D9EE3EF" w14:textId="77777777" w:rsidR="00BA4DE6" w:rsidRPr="00FD50C6" w:rsidRDefault="00BA4DE6" w:rsidP="00BA4DE6">
      <w:pPr>
        <w:pStyle w:val="ListParagraph"/>
        <w:rPr>
          <w:rFonts w:ascii="Bahnschrift" w:hAnsi="Bahnschrift"/>
          <w:sz w:val="28"/>
          <w:szCs w:val="28"/>
          <w:u w:val="single"/>
        </w:rPr>
      </w:pPr>
    </w:p>
    <w:tbl>
      <w:tblPr>
        <w:tblStyle w:val="TableGrid"/>
        <w:tblW w:w="0" w:type="auto"/>
        <w:tblLook w:val="04A0" w:firstRow="1" w:lastRow="0" w:firstColumn="1" w:lastColumn="0" w:noHBand="0" w:noVBand="1"/>
      </w:tblPr>
      <w:tblGrid>
        <w:gridCol w:w="2695"/>
        <w:gridCol w:w="6655"/>
      </w:tblGrid>
      <w:tr w:rsidR="009678F8" w14:paraId="0741ED5D" w14:textId="77777777" w:rsidTr="007F15E3">
        <w:tc>
          <w:tcPr>
            <w:tcW w:w="2695" w:type="dxa"/>
          </w:tcPr>
          <w:p w14:paraId="4A83C7F1" w14:textId="28E527AD" w:rsidR="009678F8" w:rsidRDefault="009678F8">
            <w:r>
              <w:t>Housing</w:t>
            </w:r>
          </w:p>
        </w:tc>
        <w:tc>
          <w:tcPr>
            <w:tcW w:w="6655" w:type="dxa"/>
          </w:tcPr>
          <w:p w14:paraId="10B04431" w14:textId="26272ED1" w:rsidR="009678F8" w:rsidRDefault="009678F8" w:rsidP="009678F8">
            <w:pPr>
              <w:pStyle w:val="ListParagraph"/>
              <w:numPr>
                <w:ilvl w:val="0"/>
                <w:numId w:val="1"/>
              </w:numPr>
            </w:pPr>
            <w:r>
              <w:t>HUD Grants: First Time buyer, Down payment assistance.</w:t>
            </w:r>
          </w:p>
          <w:p w14:paraId="483BCBE3" w14:textId="4660BF80" w:rsidR="009678F8" w:rsidRDefault="009678F8" w:rsidP="009678F8">
            <w:pPr>
              <w:pStyle w:val="ListParagraph"/>
              <w:numPr>
                <w:ilvl w:val="0"/>
                <w:numId w:val="1"/>
              </w:numPr>
            </w:pPr>
            <w:r>
              <w:t>TANF: Rental Assistance, Urgent need/motel</w:t>
            </w:r>
          </w:p>
          <w:p w14:paraId="65526F0B" w14:textId="74429753" w:rsidR="009678F8" w:rsidRDefault="009678F8" w:rsidP="009678F8">
            <w:pPr>
              <w:pStyle w:val="ListParagraph"/>
              <w:numPr>
                <w:ilvl w:val="0"/>
                <w:numId w:val="1"/>
              </w:numPr>
            </w:pPr>
            <w:r>
              <w:t>Community Action: Rental assistance, Homelessness grant (age 12-24), Urgent need.</w:t>
            </w:r>
          </w:p>
          <w:p w14:paraId="39B4424A" w14:textId="6F8B4CCE" w:rsidR="009678F8" w:rsidRDefault="009678F8" w:rsidP="009678F8">
            <w:pPr>
              <w:pStyle w:val="ListParagraph"/>
              <w:numPr>
                <w:ilvl w:val="0"/>
                <w:numId w:val="1"/>
              </w:numPr>
            </w:pPr>
            <w:r>
              <w:t>Public works</w:t>
            </w:r>
          </w:p>
          <w:p w14:paraId="4E0E5F64" w14:textId="03F48038" w:rsidR="009678F8" w:rsidRDefault="009678F8" w:rsidP="009678F8">
            <w:pPr>
              <w:pStyle w:val="ListParagraph"/>
              <w:numPr>
                <w:ilvl w:val="0"/>
                <w:numId w:val="1"/>
              </w:numPr>
            </w:pPr>
            <w:r>
              <w:t>LIHEAP: Energy repair</w:t>
            </w:r>
          </w:p>
          <w:p w14:paraId="55E7A5C1" w14:textId="39C99249" w:rsidR="009678F8" w:rsidRDefault="009678F8" w:rsidP="009678F8">
            <w:pPr>
              <w:pStyle w:val="ListParagraph"/>
              <w:numPr>
                <w:ilvl w:val="0"/>
                <w:numId w:val="1"/>
              </w:numPr>
            </w:pPr>
            <w:r>
              <w:t xml:space="preserve">TANF IDA </w:t>
            </w:r>
            <w:proofErr w:type="gramStart"/>
            <w:r>
              <w:t>Program :</w:t>
            </w:r>
            <w:proofErr w:type="gramEnd"/>
            <w:r>
              <w:t xml:space="preserve"> Buying a home</w:t>
            </w:r>
          </w:p>
          <w:p w14:paraId="04FDC05B" w14:textId="20F03BE6" w:rsidR="00BD3425" w:rsidRDefault="00BD3425" w:rsidP="009678F8">
            <w:pPr>
              <w:pStyle w:val="ListParagraph"/>
              <w:numPr>
                <w:ilvl w:val="0"/>
                <w:numId w:val="1"/>
              </w:numPr>
            </w:pPr>
            <w:r>
              <w:t xml:space="preserve">Supportive Housing: Addiction recovery. OBHC Shove house, Oxford house Okanogan (men). </w:t>
            </w:r>
          </w:p>
          <w:p w14:paraId="3C9A51D3" w14:textId="3CB0CA6C" w:rsidR="009678F8" w:rsidRDefault="009678F8"/>
        </w:tc>
      </w:tr>
      <w:tr w:rsidR="009678F8" w14:paraId="5EE80C5A" w14:textId="77777777" w:rsidTr="007F15E3">
        <w:tc>
          <w:tcPr>
            <w:tcW w:w="2695" w:type="dxa"/>
          </w:tcPr>
          <w:p w14:paraId="073BB6DF" w14:textId="63965A3F" w:rsidR="009678F8" w:rsidRDefault="009678F8">
            <w:r>
              <w:t>Safety</w:t>
            </w:r>
          </w:p>
        </w:tc>
        <w:tc>
          <w:tcPr>
            <w:tcW w:w="6655" w:type="dxa"/>
          </w:tcPr>
          <w:p w14:paraId="2CD34659" w14:textId="464EA202" w:rsidR="009678F8" w:rsidRDefault="009678F8" w:rsidP="007F15E3">
            <w:pPr>
              <w:pStyle w:val="ListParagraph"/>
              <w:numPr>
                <w:ilvl w:val="0"/>
                <w:numId w:val="6"/>
              </w:numPr>
            </w:pPr>
            <w:r>
              <w:t xml:space="preserve">Rural Program (Inch) </w:t>
            </w:r>
          </w:p>
          <w:p w14:paraId="64474B3D" w14:textId="596753B4" w:rsidR="009678F8" w:rsidRDefault="009678F8" w:rsidP="007F15E3">
            <w:pPr>
              <w:pStyle w:val="ListParagraph"/>
              <w:numPr>
                <w:ilvl w:val="0"/>
                <w:numId w:val="6"/>
              </w:numPr>
            </w:pPr>
            <w:r>
              <w:t>Domestic Violence Program</w:t>
            </w:r>
          </w:p>
          <w:p w14:paraId="7F1FEACC" w14:textId="21647405" w:rsidR="009A3247" w:rsidRDefault="000832CB" w:rsidP="007D6EE4">
            <w:pPr>
              <w:pStyle w:val="ListParagraph"/>
              <w:numPr>
                <w:ilvl w:val="0"/>
                <w:numId w:val="6"/>
              </w:numPr>
            </w:pPr>
            <w:r>
              <w:t xml:space="preserve">Support Center </w:t>
            </w:r>
            <w:r w:rsidR="007D6EE4">
              <w:t xml:space="preserve">Resources and temporary housing </w:t>
            </w:r>
          </w:p>
          <w:p w14:paraId="619EAF38" w14:textId="51AA006A" w:rsidR="009678F8" w:rsidRDefault="009678F8" w:rsidP="007F15E3">
            <w:pPr>
              <w:pStyle w:val="ListParagraph"/>
              <w:numPr>
                <w:ilvl w:val="0"/>
                <w:numId w:val="6"/>
              </w:numPr>
            </w:pPr>
            <w:r>
              <w:t>Tribal Health Suicide prevention</w:t>
            </w:r>
          </w:p>
          <w:p w14:paraId="01DECC9C" w14:textId="00937FB1" w:rsidR="009678F8" w:rsidRDefault="009678F8" w:rsidP="007F15E3">
            <w:pPr>
              <w:pStyle w:val="ListParagraph"/>
              <w:numPr>
                <w:ilvl w:val="0"/>
                <w:numId w:val="6"/>
              </w:numPr>
            </w:pPr>
            <w:r>
              <w:t>Tribal Police</w:t>
            </w:r>
          </w:p>
          <w:p w14:paraId="35966731" w14:textId="2735F350" w:rsidR="009678F8" w:rsidRDefault="009678F8" w:rsidP="007F15E3">
            <w:pPr>
              <w:pStyle w:val="ListParagraph"/>
              <w:numPr>
                <w:ilvl w:val="0"/>
                <w:numId w:val="6"/>
              </w:numPr>
            </w:pPr>
            <w:r>
              <w:t>CFS/CPS</w:t>
            </w:r>
          </w:p>
          <w:p w14:paraId="5BC40087" w14:textId="23D8BBA9" w:rsidR="009678F8" w:rsidRDefault="009678F8" w:rsidP="007F15E3">
            <w:pPr>
              <w:pStyle w:val="ListParagraph"/>
              <w:numPr>
                <w:ilvl w:val="0"/>
                <w:numId w:val="6"/>
              </w:numPr>
            </w:pPr>
            <w:r>
              <w:t>Behavioral Health</w:t>
            </w:r>
          </w:p>
          <w:p w14:paraId="4CA408E7" w14:textId="6F0CE241" w:rsidR="009678F8" w:rsidRDefault="009678F8" w:rsidP="007F15E3">
            <w:pPr>
              <w:pStyle w:val="ListParagraph"/>
              <w:numPr>
                <w:ilvl w:val="0"/>
                <w:numId w:val="6"/>
              </w:numPr>
            </w:pPr>
            <w:r>
              <w:t>Family</w:t>
            </w:r>
          </w:p>
          <w:p w14:paraId="18E33153" w14:textId="51165A9A" w:rsidR="009678F8" w:rsidRDefault="009678F8"/>
        </w:tc>
      </w:tr>
      <w:tr w:rsidR="009678F8" w14:paraId="09B1A1C6" w14:textId="77777777" w:rsidTr="007F15E3">
        <w:tc>
          <w:tcPr>
            <w:tcW w:w="2695" w:type="dxa"/>
          </w:tcPr>
          <w:p w14:paraId="072EB250" w14:textId="121E8A63" w:rsidR="009678F8" w:rsidRDefault="001C2B7E">
            <w:r>
              <w:t xml:space="preserve">Physical </w:t>
            </w:r>
            <w:r w:rsidR="009678F8">
              <w:t>Health</w:t>
            </w:r>
          </w:p>
        </w:tc>
        <w:tc>
          <w:tcPr>
            <w:tcW w:w="6655" w:type="dxa"/>
          </w:tcPr>
          <w:p w14:paraId="4DF68CF3" w14:textId="0EC369B0" w:rsidR="009678F8" w:rsidRDefault="0019152C" w:rsidP="007F15E3">
            <w:pPr>
              <w:pStyle w:val="ListParagraph"/>
              <w:numPr>
                <w:ilvl w:val="0"/>
                <w:numId w:val="5"/>
              </w:numPr>
            </w:pPr>
            <w:r>
              <w:t xml:space="preserve">Enrollment: Dr appts, </w:t>
            </w:r>
            <w:r w:rsidR="00D275D1">
              <w:t xml:space="preserve">financial </w:t>
            </w:r>
            <w:r>
              <w:t>Emergency need.</w:t>
            </w:r>
          </w:p>
          <w:p w14:paraId="519160FD" w14:textId="2A347F30" w:rsidR="0019152C" w:rsidRDefault="0019152C" w:rsidP="007F15E3">
            <w:pPr>
              <w:pStyle w:val="ListParagraph"/>
              <w:numPr>
                <w:ilvl w:val="0"/>
                <w:numId w:val="5"/>
              </w:numPr>
            </w:pPr>
            <w:r>
              <w:t>People for people</w:t>
            </w:r>
            <w:r w:rsidR="00D275D1">
              <w:t xml:space="preserve"> transportation to </w:t>
            </w:r>
            <w:proofErr w:type="spellStart"/>
            <w:r w:rsidR="00D275D1">
              <w:t>dr</w:t>
            </w:r>
            <w:proofErr w:type="spellEnd"/>
            <w:r w:rsidR="00D275D1">
              <w:t>/dental.</w:t>
            </w:r>
          </w:p>
          <w:p w14:paraId="1F756477" w14:textId="4801F20C" w:rsidR="00A2640C" w:rsidRDefault="00A2640C" w:rsidP="007F15E3">
            <w:pPr>
              <w:pStyle w:val="ListParagraph"/>
              <w:numPr>
                <w:ilvl w:val="0"/>
                <w:numId w:val="5"/>
              </w:numPr>
            </w:pPr>
            <w:r>
              <w:t>Local Clinics</w:t>
            </w:r>
          </w:p>
          <w:p w14:paraId="0DAF8D48" w14:textId="5DB331E3" w:rsidR="00A2640C" w:rsidRDefault="00A2640C" w:rsidP="007F15E3">
            <w:pPr>
              <w:pStyle w:val="ListParagraph"/>
              <w:numPr>
                <w:ilvl w:val="0"/>
                <w:numId w:val="5"/>
              </w:numPr>
            </w:pPr>
            <w:r>
              <w:t>Local Dentists</w:t>
            </w:r>
          </w:p>
          <w:p w14:paraId="3E8DBB90" w14:textId="0C1BD630" w:rsidR="00A2640C" w:rsidRDefault="00A2640C" w:rsidP="007F15E3">
            <w:pPr>
              <w:pStyle w:val="ListParagraph"/>
              <w:numPr>
                <w:ilvl w:val="0"/>
                <w:numId w:val="5"/>
              </w:numPr>
            </w:pPr>
            <w:r>
              <w:t xml:space="preserve">Medical Insurance: </w:t>
            </w:r>
            <w:r w:rsidR="0098463D">
              <w:t xml:space="preserve">Dawn </w:t>
            </w:r>
            <w:proofErr w:type="spellStart"/>
            <w:r w:rsidR="0098463D">
              <w:t>Ensminger</w:t>
            </w:r>
            <w:proofErr w:type="spellEnd"/>
          </w:p>
          <w:p w14:paraId="22F498CD" w14:textId="39175A38" w:rsidR="0098463D" w:rsidRDefault="0098463D" w:rsidP="007F15E3">
            <w:pPr>
              <w:pStyle w:val="ListParagraph"/>
              <w:numPr>
                <w:ilvl w:val="0"/>
                <w:numId w:val="5"/>
              </w:numPr>
            </w:pPr>
            <w:r>
              <w:t>I. H. S. Application</w:t>
            </w:r>
          </w:p>
          <w:p w14:paraId="7A87032A" w14:textId="1BF5C7C5" w:rsidR="0098463D" w:rsidRDefault="0098463D" w:rsidP="007F15E3">
            <w:pPr>
              <w:pStyle w:val="ListParagraph"/>
              <w:numPr>
                <w:ilvl w:val="0"/>
                <w:numId w:val="5"/>
              </w:numPr>
            </w:pPr>
            <w:r>
              <w:t>Shelly Martinez</w:t>
            </w:r>
            <w:r w:rsidR="00703217">
              <w:t xml:space="preserve">, I.H.S. patient advocate </w:t>
            </w:r>
          </w:p>
          <w:p w14:paraId="40FBF137" w14:textId="3E734F2D" w:rsidR="001A5565" w:rsidRDefault="00510348" w:rsidP="007F15E3">
            <w:pPr>
              <w:pStyle w:val="ListParagraph"/>
              <w:numPr>
                <w:ilvl w:val="0"/>
                <w:numId w:val="5"/>
              </w:numPr>
            </w:pPr>
            <w:proofErr w:type="spellStart"/>
            <w:r>
              <w:t>Austim</w:t>
            </w:r>
            <w:proofErr w:type="spellEnd"/>
            <w:r>
              <w:t xml:space="preserve"> Therapy Services</w:t>
            </w:r>
          </w:p>
          <w:p w14:paraId="68B1353B" w14:textId="49302283" w:rsidR="00510348" w:rsidRDefault="00510348" w:rsidP="007F15E3">
            <w:pPr>
              <w:pStyle w:val="ListParagraph"/>
              <w:numPr>
                <w:ilvl w:val="0"/>
                <w:numId w:val="5"/>
              </w:numPr>
            </w:pPr>
            <w:r>
              <w:t>Bright Start</w:t>
            </w:r>
          </w:p>
          <w:p w14:paraId="3380309D" w14:textId="5B40D6F0" w:rsidR="003571B5" w:rsidRDefault="003571B5" w:rsidP="003571B5">
            <w:pPr>
              <w:pStyle w:val="ListParagraph"/>
              <w:numPr>
                <w:ilvl w:val="0"/>
                <w:numId w:val="5"/>
              </w:numPr>
            </w:pPr>
            <w:proofErr w:type="spellStart"/>
            <w:r>
              <w:t>Moomaw</w:t>
            </w:r>
            <w:proofErr w:type="spellEnd"/>
            <w:r>
              <w:t xml:space="preserve"> hearing</w:t>
            </w:r>
          </w:p>
          <w:p w14:paraId="6182A5A7" w14:textId="3EFDA2B0" w:rsidR="003571B5" w:rsidRDefault="003571B5" w:rsidP="003571B5">
            <w:pPr>
              <w:pStyle w:val="ListParagraph"/>
              <w:numPr>
                <w:ilvl w:val="0"/>
                <w:numId w:val="5"/>
              </w:numPr>
            </w:pPr>
            <w:r>
              <w:t xml:space="preserve">Optometrists </w:t>
            </w:r>
          </w:p>
          <w:p w14:paraId="235716C7" w14:textId="37659877" w:rsidR="00703217" w:rsidRDefault="00703217" w:rsidP="003571B5">
            <w:pPr>
              <w:pStyle w:val="ListParagraph"/>
              <w:numPr>
                <w:ilvl w:val="0"/>
                <w:numId w:val="5"/>
              </w:numPr>
            </w:pPr>
            <w:r>
              <w:t xml:space="preserve">Nutrition/WIC program </w:t>
            </w:r>
          </w:p>
          <w:p w14:paraId="257B63D5" w14:textId="78D9AB66" w:rsidR="0019152C" w:rsidRDefault="0019152C"/>
        </w:tc>
      </w:tr>
      <w:tr w:rsidR="009678F8" w14:paraId="179F111F" w14:textId="77777777" w:rsidTr="007F15E3">
        <w:tc>
          <w:tcPr>
            <w:tcW w:w="2695" w:type="dxa"/>
          </w:tcPr>
          <w:p w14:paraId="7E97CFAA" w14:textId="5D0B9380" w:rsidR="009678F8" w:rsidRDefault="009678F8">
            <w:r>
              <w:t>Mental Health</w:t>
            </w:r>
            <w:r w:rsidR="007F15E3">
              <w:t xml:space="preserve">: trauma, grief, depression, stress, child behavior, anxiety, abuse, emotional needs, eating, sleeping, energy, gambling issues, mood </w:t>
            </w:r>
            <w:proofErr w:type="gramStart"/>
            <w:r w:rsidR="007F15E3">
              <w:t>swings..</w:t>
            </w:r>
            <w:proofErr w:type="gramEnd"/>
          </w:p>
        </w:tc>
        <w:tc>
          <w:tcPr>
            <w:tcW w:w="6655" w:type="dxa"/>
          </w:tcPr>
          <w:p w14:paraId="558F0320" w14:textId="77777777" w:rsidR="009678F8" w:rsidRDefault="007F15E3" w:rsidP="007F15E3">
            <w:pPr>
              <w:pStyle w:val="ListParagraph"/>
              <w:numPr>
                <w:ilvl w:val="0"/>
                <w:numId w:val="5"/>
              </w:numPr>
            </w:pPr>
            <w:r>
              <w:t>CCT Behavioral Health</w:t>
            </w:r>
          </w:p>
          <w:p w14:paraId="5DDD023E" w14:textId="77777777" w:rsidR="007F15E3" w:rsidRDefault="007F15E3" w:rsidP="007F15E3">
            <w:pPr>
              <w:pStyle w:val="ListParagraph"/>
              <w:numPr>
                <w:ilvl w:val="0"/>
                <w:numId w:val="5"/>
              </w:numPr>
            </w:pPr>
            <w:r>
              <w:t>OBHC Behavioral Health</w:t>
            </w:r>
          </w:p>
          <w:p w14:paraId="577CECC4" w14:textId="77777777" w:rsidR="007042A5" w:rsidRDefault="007F15E3" w:rsidP="007042A5">
            <w:pPr>
              <w:pStyle w:val="ListParagraph"/>
              <w:numPr>
                <w:ilvl w:val="0"/>
                <w:numId w:val="5"/>
              </w:numPr>
            </w:pPr>
            <w:r>
              <w:t>Tribal Health</w:t>
            </w:r>
          </w:p>
          <w:p w14:paraId="400977B1" w14:textId="77777777" w:rsidR="007F15E3" w:rsidRDefault="00510348" w:rsidP="007042A5">
            <w:pPr>
              <w:pStyle w:val="ListParagraph"/>
              <w:numPr>
                <w:ilvl w:val="0"/>
                <w:numId w:val="5"/>
              </w:numPr>
            </w:pPr>
            <w:r>
              <w:t xml:space="preserve">Alvina Marris: Clinical Psychologist </w:t>
            </w:r>
          </w:p>
          <w:p w14:paraId="2106A971" w14:textId="6ECB62AD" w:rsidR="007042A5" w:rsidRDefault="007042A5" w:rsidP="007042A5">
            <w:pPr>
              <w:pStyle w:val="ListParagraph"/>
              <w:numPr>
                <w:ilvl w:val="0"/>
                <w:numId w:val="5"/>
              </w:numPr>
            </w:pPr>
            <w:r>
              <w:t xml:space="preserve">Mid Valley Medical Group, Leslie </w:t>
            </w:r>
            <w:proofErr w:type="spellStart"/>
            <w:r>
              <w:t>Hyte</w:t>
            </w:r>
            <w:proofErr w:type="spellEnd"/>
            <w:r>
              <w:t xml:space="preserve"> (also test for autism) </w:t>
            </w:r>
          </w:p>
        </w:tc>
      </w:tr>
      <w:tr w:rsidR="009678F8" w14:paraId="3896F331" w14:textId="77777777" w:rsidTr="007F15E3">
        <w:tc>
          <w:tcPr>
            <w:tcW w:w="2695" w:type="dxa"/>
          </w:tcPr>
          <w:p w14:paraId="4C608729" w14:textId="3D9CEA00" w:rsidR="009678F8" w:rsidRDefault="009678F8">
            <w:r>
              <w:lastRenderedPageBreak/>
              <w:t xml:space="preserve">Substance </w:t>
            </w:r>
            <w:proofErr w:type="gramStart"/>
            <w:r>
              <w:t xml:space="preserve">Abuse </w:t>
            </w:r>
            <w:r w:rsidR="007F15E3">
              <w:t>:</w:t>
            </w:r>
            <w:proofErr w:type="gramEnd"/>
            <w:r w:rsidR="007F15E3">
              <w:t xml:space="preserve"> Alcohol/drug resource need for self or family member.  </w:t>
            </w:r>
          </w:p>
        </w:tc>
        <w:tc>
          <w:tcPr>
            <w:tcW w:w="6655" w:type="dxa"/>
          </w:tcPr>
          <w:p w14:paraId="1F6908B9" w14:textId="088D2EAB" w:rsidR="009678F8" w:rsidRDefault="0019152C" w:rsidP="007F15E3">
            <w:pPr>
              <w:pStyle w:val="ListParagraph"/>
              <w:numPr>
                <w:ilvl w:val="0"/>
                <w:numId w:val="4"/>
              </w:numPr>
            </w:pPr>
            <w:r>
              <w:t xml:space="preserve">Family Health Center </w:t>
            </w:r>
            <w:r w:rsidR="007F15E3">
              <w:t>Suboxone/</w:t>
            </w:r>
            <w:proofErr w:type="spellStart"/>
            <w:r w:rsidR="007F15E3">
              <w:t>narcon</w:t>
            </w:r>
            <w:proofErr w:type="spellEnd"/>
            <w:r w:rsidR="00300700">
              <w:t xml:space="preserve"> program </w:t>
            </w:r>
          </w:p>
          <w:p w14:paraId="15B034E0" w14:textId="77777777" w:rsidR="0019152C" w:rsidRDefault="0019152C" w:rsidP="007F15E3">
            <w:pPr>
              <w:pStyle w:val="ListParagraph"/>
              <w:numPr>
                <w:ilvl w:val="0"/>
                <w:numId w:val="4"/>
              </w:numPr>
            </w:pPr>
            <w:r>
              <w:t>Family Health centers OB for pregnant mothers currently using.</w:t>
            </w:r>
          </w:p>
          <w:p w14:paraId="02D781B8" w14:textId="77777777" w:rsidR="0019152C" w:rsidRDefault="0019152C" w:rsidP="007F15E3">
            <w:pPr>
              <w:pStyle w:val="ListParagraph"/>
              <w:numPr>
                <w:ilvl w:val="0"/>
                <w:numId w:val="4"/>
              </w:numPr>
            </w:pPr>
            <w:r>
              <w:t>CCT Chemical Dependency</w:t>
            </w:r>
          </w:p>
          <w:p w14:paraId="03F54F00" w14:textId="77777777" w:rsidR="0019152C" w:rsidRDefault="0019152C" w:rsidP="007F15E3">
            <w:pPr>
              <w:pStyle w:val="ListParagraph"/>
              <w:numPr>
                <w:ilvl w:val="0"/>
                <w:numId w:val="4"/>
              </w:numPr>
            </w:pPr>
            <w:r>
              <w:t>AA/NA/ALONON meetings</w:t>
            </w:r>
          </w:p>
          <w:p w14:paraId="634B9E72" w14:textId="77777777" w:rsidR="0019152C" w:rsidRDefault="0019152C" w:rsidP="007F15E3">
            <w:pPr>
              <w:pStyle w:val="ListParagraph"/>
              <w:numPr>
                <w:ilvl w:val="0"/>
                <w:numId w:val="4"/>
              </w:numPr>
            </w:pPr>
            <w:r>
              <w:t>OBHC Chemical Dependency program</w:t>
            </w:r>
          </w:p>
          <w:p w14:paraId="0DF68013" w14:textId="77777777" w:rsidR="0019152C" w:rsidRDefault="0019152C" w:rsidP="007F15E3">
            <w:pPr>
              <w:pStyle w:val="ListParagraph"/>
              <w:numPr>
                <w:ilvl w:val="0"/>
                <w:numId w:val="4"/>
              </w:numPr>
            </w:pPr>
            <w:r>
              <w:t>Shove house</w:t>
            </w:r>
          </w:p>
          <w:p w14:paraId="2E2E12E0" w14:textId="428C9F35" w:rsidR="0019152C" w:rsidRDefault="0019152C" w:rsidP="007F15E3">
            <w:pPr>
              <w:pStyle w:val="ListParagraph"/>
              <w:numPr>
                <w:ilvl w:val="0"/>
                <w:numId w:val="4"/>
              </w:numPr>
            </w:pPr>
            <w:r>
              <w:t>FYRE (up to age 24)</w:t>
            </w:r>
          </w:p>
        </w:tc>
      </w:tr>
      <w:tr w:rsidR="009678F8" w14:paraId="37FB8833" w14:textId="77777777" w:rsidTr="007F15E3">
        <w:tc>
          <w:tcPr>
            <w:tcW w:w="2695" w:type="dxa"/>
          </w:tcPr>
          <w:p w14:paraId="11FC7426" w14:textId="17408219" w:rsidR="009678F8" w:rsidRDefault="009678F8">
            <w:r>
              <w:t>Transportation</w:t>
            </w:r>
          </w:p>
        </w:tc>
        <w:tc>
          <w:tcPr>
            <w:tcW w:w="6655" w:type="dxa"/>
          </w:tcPr>
          <w:p w14:paraId="3E87C484" w14:textId="77777777" w:rsidR="009678F8" w:rsidRDefault="0019152C" w:rsidP="007F15E3">
            <w:pPr>
              <w:pStyle w:val="ListParagraph"/>
              <w:numPr>
                <w:ilvl w:val="0"/>
                <w:numId w:val="3"/>
              </w:numPr>
            </w:pPr>
            <w:r>
              <w:t>IDA program</w:t>
            </w:r>
          </w:p>
          <w:p w14:paraId="1B04B386" w14:textId="77777777" w:rsidR="0019152C" w:rsidRDefault="0019152C" w:rsidP="007F15E3">
            <w:pPr>
              <w:pStyle w:val="ListParagraph"/>
              <w:numPr>
                <w:ilvl w:val="0"/>
                <w:numId w:val="3"/>
              </w:numPr>
            </w:pPr>
            <w:r>
              <w:t>TANF Program</w:t>
            </w:r>
          </w:p>
          <w:p w14:paraId="02B43598" w14:textId="1C5E252E" w:rsidR="0019152C" w:rsidRDefault="0019152C" w:rsidP="007F15E3">
            <w:pPr>
              <w:pStyle w:val="ListParagraph"/>
              <w:numPr>
                <w:ilvl w:val="0"/>
                <w:numId w:val="3"/>
              </w:numPr>
            </w:pPr>
            <w:r>
              <w:t>Employment and Training</w:t>
            </w:r>
          </w:p>
          <w:p w14:paraId="3BDBC9A9" w14:textId="77777777" w:rsidR="0019152C" w:rsidRDefault="0019152C" w:rsidP="007F15E3">
            <w:pPr>
              <w:pStyle w:val="ListParagraph"/>
              <w:numPr>
                <w:ilvl w:val="0"/>
                <w:numId w:val="3"/>
              </w:numPr>
            </w:pPr>
            <w:proofErr w:type="spellStart"/>
            <w:r>
              <w:t>Voc</w:t>
            </w:r>
            <w:proofErr w:type="spellEnd"/>
            <w:r>
              <w:t xml:space="preserve"> Rehab </w:t>
            </w:r>
          </w:p>
          <w:p w14:paraId="363DD782" w14:textId="0C661175" w:rsidR="0019152C" w:rsidRDefault="0019152C" w:rsidP="007F15E3">
            <w:pPr>
              <w:pStyle w:val="ListParagraph"/>
              <w:numPr>
                <w:ilvl w:val="0"/>
                <w:numId w:val="3"/>
              </w:numPr>
            </w:pPr>
            <w:r>
              <w:t>People for People</w:t>
            </w:r>
            <w:r w:rsidR="007F15E3">
              <w:t xml:space="preserve"> (transportation, public transportation, gas vouchers) </w:t>
            </w:r>
          </w:p>
          <w:p w14:paraId="14DB9514" w14:textId="3A5830E9" w:rsidR="0019152C" w:rsidRDefault="007F15E3" w:rsidP="007F15E3">
            <w:pPr>
              <w:pStyle w:val="ListParagraph"/>
              <w:numPr>
                <w:ilvl w:val="0"/>
                <w:numId w:val="3"/>
              </w:numPr>
            </w:pPr>
            <w:r>
              <w:t xml:space="preserve">Tribal Health? </w:t>
            </w:r>
          </w:p>
          <w:p w14:paraId="1D008503" w14:textId="76124715" w:rsidR="0019152C" w:rsidRDefault="0019152C"/>
        </w:tc>
      </w:tr>
      <w:tr w:rsidR="009678F8" w14:paraId="18306673" w14:textId="77777777" w:rsidTr="007F15E3">
        <w:tc>
          <w:tcPr>
            <w:tcW w:w="2695" w:type="dxa"/>
          </w:tcPr>
          <w:p w14:paraId="47A4EAA3" w14:textId="1B80BE49" w:rsidR="009678F8" w:rsidRDefault="009678F8">
            <w:r>
              <w:t xml:space="preserve">Financial Security </w:t>
            </w:r>
          </w:p>
        </w:tc>
        <w:tc>
          <w:tcPr>
            <w:tcW w:w="6655" w:type="dxa"/>
          </w:tcPr>
          <w:p w14:paraId="476561C8" w14:textId="77777777" w:rsidR="009678F8" w:rsidRDefault="007F15E3" w:rsidP="007F15E3">
            <w:pPr>
              <w:pStyle w:val="ListParagraph"/>
              <w:numPr>
                <w:ilvl w:val="0"/>
                <w:numId w:val="2"/>
              </w:numPr>
            </w:pPr>
            <w:r>
              <w:t>IDA Program through TANF</w:t>
            </w:r>
          </w:p>
          <w:p w14:paraId="5CB19F5E" w14:textId="77777777" w:rsidR="007F15E3" w:rsidRDefault="007F15E3" w:rsidP="007F15E3">
            <w:pPr>
              <w:pStyle w:val="ListParagraph"/>
              <w:numPr>
                <w:ilvl w:val="0"/>
                <w:numId w:val="2"/>
              </w:numPr>
            </w:pPr>
            <w:r>
              <w:t>IDA Program through NNDF</w:t>
            </w:r>
          </w:p>
          <w:p w14:paraId="21F89206" w14:textId="77777777" w:rsidR="007F15E3" w:rsidRDefault="007F15E3" w:rsidP="007F15E3">
            <w:pPr>
              <w:pStyle w:val="ListParagraph"/>
              <w:numPr>
                <w:ilvl w:val="0"/>
                <w:numId w:val="2"/>
              </w:numPr>
            </w:pPr>
            <w:r>
              <w:t>Financial Classes</w:t>
            </w:r>
          </w:p>
          <w:p w14:paraId="6DE32A03" w14:textId="77777777" w:rsidR="007F15E3" w:rsidRDefault="007F15E3" w:rsidP="007F15E3">
            <w:pPr>
              <w:pStyle w:val="ListParagraph"/>
              <w:numPr>
                <w:ilvl w:val="0"/>
                <w:numId w:val="2"/>
              </w:numPr>
            </w:pPr>
            <w:r>
              <w:t>Work Source</w:t>
            </w:r>
          </w:p>
          <w:p w14:paraId="0997F3EF" w14:textId="77777777" w:rsidR="007F15E3" w:rsidRDefault="007F15E3" w:rsidP="007F15E3">
            <w:pPr>
              <w:pStyle w:val="ListParagraph"/>
              <w:numPr>
                <w:ilvl w:val="0"/>
                <w:numId w:val="2"/>
              </w:numPr>
            </w:pPr>
            <w:proofErr w:type="spellStart"/>
            <w:r>
              <w:t>Voc</w:t>
            </w:r>
            <w:proofErr w:type="spellEnd"/>
            <w:r>
              <w:t xml:space="preserve"> Rehab</w:t>
            </w:r>
          </w:p>
          <w:p w14:paraId="1EB21C60" w14:textId="77777777" w:rsidR="007F15E3" w:rsidRDefault="007F15E3" w:rsidP="007F15E3">
            <w:pPr>
              <w:pStyle w:val="ListParagraph"/>
              <w:numPr>
                <w:ilvl w:val="0"/>
                <w:numId w:val="2"/>
              </w:numPr>
            </w:pPr>
            <w:r>
              <w:t>TANF</w:t>
            </w:r>
          </w:p>
          <w:p w14:paraId="69934193" w14:textId="77777777" w:rsidR="007F15E3" w:rsidRDefault="007F15E3" w:rsidP="007F15E3">
            <w:pPr>
              <w:pStyle w:val="ListParagraph"/>
              <w:numPr>
                <w:ilvl w:val="0"/>
                <w:numId w:val="2"/>
              </w:numPr>
            </w:pPr>
            <w:r>
              <w:t>Employment and training</w:t>
            </w:r>
          </w:p>
          <w:p w14:paraId="31DD479D" w14:textId="77777777" w:rsidR="00703217" w:rsidRDefault="00703217" w:rsidP="00703217">
            <w:pPr>
              <w:pStyle w:val="ListParagraph"/>
              <w:numPr>
                <w:ilvl w:val="0"/>
                <w:numId w:val="2"/>
              </w:numPr>
            </w:pPr>
            <w:r>
              <w:t>TERO</w:t>
            </w:r>
          </w:p>
          <w:p w14:paraId="7939B1AE" w14:textId="77777777" w:rsidR="00703217" w:rsidRDefault="00703217" w:rsidP="00703217">
            <w:pPr>
              <w:pStyle w:val="ListParagraph"/>
              <w:numPr>
                <w:ilvl w:val="0"/>
                <w:numId w:val="2"/>
              </w:numPr>
            </w:pPr>
            <w:r>
              <w:t xml:space="preserve">Job search engines: CCT, USA Jobs, WA employment </w:t>
            </w:r>
          </w:p>
          <w:p w14:paraId="1CCA4E74" w14:textId="37E06738" w:rsidR="00703217" w:rsidRDefault="00703217" w:rsidP="00703217">
            <w:pPr>
              <w:pStyle w:val="ListParagraph"/>
              <w:numPr>
                <w:ilvl w:val="0"/>
                <w:numId w:val="2"/>
              </w:numPr>
            </w:pPr>
            <w:r>
              <w:t xml:space="preserve">Large local employers: CCT, Casinos, Walmart, </w:t>
            </w:r>
            <w:proofErr w:type="gramStart"/>
            <w:r>
              <w:t>home depot</w:t>
            </w:r>
            <w:proofErr w:type="gramEnd"/>
            <w:r>
              <w:t xml:space="preserve">, etc. </w:t>
            </w:r>
          </w:p>
        </w:tc>
      </w:tr>
    </w:tbl>
    <w:p w14:paraId="4BCB8A18" w14:textId="323F3869" w:rsidR="009678F8" w:rsidRDefault="009678F8"/>
    <w:p w14:paraId="3E63F51A" w14:textId="1BBEC1EF" w:rsidR="00AF2896" w:rsidRDefault="00AF2896"/>
    <w:p w14:paraId="0022BF5A" w14:textId="501384C9" w:rsidR="00AF2896" w:rsidRDefault="00AF2896"/>
    <w:p w14:paraId="17D9E97E" w14:textId="1DDF39CD" w:rsidR="00AF2896" w:rsidRDefault="00AF2896"/>
    <w:p w14:paraId="17B93BB3" w14:textId="38340DC8" w:rsidR="00AF2896" w:rsidRDefault="00AF2896"/>
    <w:p w14:paraId="40017DA2" w14:textId="143D90BD" w:rsidR="00AF2896" w:rsidRDefault="00AF2896"/>
    <w:p w14:paraId="18E650D2" w14:textId="56B73791" w:rsidR="00AF2896" w:rsidRDefault="00AF2896"/>
    <w:p w14:paraId="4DDBA71E" w14:textId="7EA703E2" w:rsidR="00AF2896" w:rsidRDefault="00AF2896"/>
    <w:p w14:paraId="684CFB12" w14:textId="6C48D90C" w:rsidR="00AF2896" w:rsidRDefault="00AF2896"/>
    <w:p w14:paraId="41BB96B3" w14:textId="549115E3" w:rsidR="00AF2896" w:rsidRDefault="00AF2896"/>
    <w:p w14:paraId="5D017C88" w14:textId="1D1349CC" w:rsidR="00AF2896" w:rsidRDefault="00AF2896"/>
    <w:p w14:paraId="0802C92A" w14:textId="6DEC109E" w:rsidR="00AF2896" w:rsidRDefault="00AF2896"/>
    <w:p w14:paraId="0DF5F26E" w14:textId="2F6213D2" w:rsidR="00AF2896" w:rsidRDefault="00AF2896"/>
    <w:p w14:paraId="609F190F" w14:textId="730F4951" w:rsidR="00AF2896" w:rsidRDefault="00E27260" w:rsidP="00FD50C6">
      <w:pPr>
        <w:pStyle w:val="ListParagraph"/>
        <w:numPr>
          <w:ilvl w:val="0"/>
          <w:numId w:val="15"/>
        </w:numPr>
        <w:jc w:val="center"/>
      </w:pPr>
      <w:hyperlink r:id="rId10" w:history="1">
        <w:r w:rsidR="00AF2896">
          <w:rPr>
            <w:rStyle w:val="Hyperlink"/>
          </w:rPr>
          <w:t>Positive Parent-Child Relationships (hhs.gov)</w:t>
        </w:r>
      </w:hyperlink>
    </w:p>
    <w:p w14:paraId="2D4E1AB8" w14:textId="01609B0E" w:rsidR="00A809A9" w:rsidRDefault="00A809A9" w:rsidP="00AF2896">
      <w:pPr>
        <w:jc w:val="center"/>
      </w:pPr>
      <w:r>
        <w:t>When parents have warm, trusting, and reliable relationships with peers, family, community members, and service providers, they are more likely to have positive relationships with their children. To work toward the Positive Parent-Child Relationships Outcome, providers and programs can: • provide emotional and concrete support to parents, • respect diverse parenting styles, • value cultural differences and home languages, • reinforce the importance of fathers and other co- parents, • help parents connect with other parents and community members and resources, and • model warm, responsive relationships by engaging in these relationships with parents and other family members.</w:t>
      </w:r>
    </w:p>
    <w:tbl>
      <w:tblPr>
        <w:tblStyle w:val="TableGrid"/>
        <w:tblW w:w="0" w:type="auto"/>
        <w:tblLook w:val="04A0" w:firstRow="1" w:lastRow="0" w:firstColumn="1" w:lastColumn="0" w:noHBand="0" w:noVBand="1"/>
      </w:tblPr>
      <w:tblGrid>
        <w:gridCol w:w="3415"/>
        <w:gridCol w:w="5935"/>
      </w:tblGrid>
      <w:tr w:rsidR="001A3887" w14:paraId="40267CB5" w14:textId="77777777" w:rsidTr="005320FB">
        <w:tc>
          <w:tcPr>
            <w:tcW w:w="3415" w:type="dxa"/>
          </w:tcPr>
          <w:p w14:paraId="70F55A98" w14:textId="0004F13E" w:rsidR="001A3887" w:rsidRDefault="005320FB" w:rsidP="00AF2896">
            <w:pPr>
              <w:jc w:val="center"/>
            </w:pPr>
            <w:r>
              <w:t>N</w:t>
            </w:r>
            <w:r w:rsidR="005954E7">
              <w:t>urturing</w:t>
            </w:r>
            <w:r>
              <w:t xml:space="preserve"> relationships </w:t>
            </w:r>
          </w:p>
        </w:tc>
        <w:tc>
          <w:tcPr>
            <w:tcW w:w="5935" w:type="dxa"/>
          </w:tcPr>
          <w:p w14:paraId="61C3AD00" w14:textId="030191EB" w:rsidR="001A3887" w:rsidRDefault="005320FB" w:rsidP="00A21118">
            <w:pPr>
              <w:pStyle w:val="ListParagraph"/>
              <w:numPr>
                <w:ilvl w:val="0"/>
                <w:numId w:val="9"/>
              </w:numPr>
            </w:pPr>
            <w:r>
              <w:t>Dads Move</w:t>
            </w:r>
          </w:p>
          <w:p w14:paraId="6E479BBE" w14:textId="69F4B339" w:rsidR="006F4F2F" w:rsidRDefault="006F4F2F" w:rsidP="00A21118">
            <w:pPr>
              <w:pStyle w:val="ListParagraph"/>
              <w:numPr>
                <w:ilvl w:val="0"/>
                <w:numId w:val="9"/>
              </w:numPr>
            </w:pPr>
            <w:r>
              <w:t xml:space="preserve">Rural Home visiting </w:t>
            </w:r>
          </w:p>
          <w:p w14:paraId="7CFAED92" w14:textId="58A78381" w:rsidR="005320FB" w:rsidRDefault="005320FB" w:rsidP="00A21118">
            <w:pPr>
              <w:pStyle w:val="ListParagraph"/>
              <w:numPr>
                <w:ilvl w:val="0"/>
                <w:numId w:val="9"/>
              </w:numPr>
            </w:pPr>
            <w:r>
              <w:t>CCT Behavioral Health</w:t>
            </w:r>
          </w:p>
          <w:p w14:paraId="2D6CDD9B" w14:textId="5CB8F092" w:rsidR="005954E7" w:rsidRDefault="005954E7" w:rsidP="00A21118">
            <w:pPr>
              <w:pStyle w:val="ListParagraph"/>
              <w:numPr>
                <w:ilvl w:val="0"/>
                <w:numId w:val="9"/>
              </w:numPr>
            </w:pPr>
            <w:r>
              <w:t xml:space="preserve">Ready Rosie </w:t>
            </w:r>
          </w:p>
          <w:p w14:paraId="3DF1FA9D" w14:textId="536C00B4" w:rsidR="005954E7" w:rsidRDefault="005954E7" w:rsidP="00A21118">
            <w:pPr>
              <w:pStyle w:val="ListParagraph"/>
              <w:numPr>
                <w:ilvl w:val="0"/>
                <w:numId w:val="9"/>
              </w:numPr>
            </w:pPr>
            <w:r>
              <w:t>Social/Emotional Second steps resources</w:t>
            </w:r>
          </w:p>
          <w:p w14:paraId="7163D2A1" w14:textId="3CDA8BE7" w:rsidR="000F4665" w:rsidRDefault="000F4665" w:rsidP="00A21118">
            <w:pPr>
              <w:pStyle w:val="ListParagraph"/>
              <w:numPr>
                <w:ilvl w:val="0"/>
                <w:numId w:val="9"/>
              </w:numPr>
            </w:pPr>
            <w:r>
              <w:t xml:space="preserve">Mindfulness tools </w:t>
            </w:r>
          </w:p>
          <w:p w14:paraId="0FA17587" w14:textId="605D7914" w:rsidR="005954E7" w:rsidRDefault="005954E7" w:rsidP="00703217">
            <w:pPr>
              <w:pStyle w:val="ListParagraph"/>
            </w:pPr>
          </w:p>
        </w:tc>
      </w:tr>
      <w:tr w:rsidR="001A3887" w14:paraId="092374E3" w14:textId="77777777" w:rsidTr="005320FB">
        <w:tc>
          <w:tcPr>
            <w:tcW w:w="3415" w:type="dxa"/>
          </w:tcPr>
          <w:p w14:paraId="1F8AFC3B" w14:textId="1B48BA04" w:rsidR="001A3887" w:rsidRDefault="005320FB" w:rsidP="00AF2896">
            <w:pPr>
              <w:jc w:val="center"/>
            </w:pPr>
            <w:r>
              <w:t>Child development/parenting skills</w:t>
            </w:r>
          </w:p>
        </w:tc>
        <w:tc>
          <w:tcPr>
            <w:tcW w:w="5935" w:type="dxa"/>
          </w:tcPr>
          <w:p w14:paraId="3DFAEE54" w14:textId="77777777" w:rsidR="001A3887" w:rsidRDefault="000F4665" w:rsidP="00A21118">
            <w:pPr>
              <w:pStyle w:val="ListParagraph"/>
              <w:numPr>
                <w:ilvl w:val="0"/>
                <w:numId w:val="10"/>
              </w:numPr>
            </w:pPr>
            <w:r>
              <w:t>CCT BH Parenting Classes: Alvina Marris</w:t>
            </w:r>
          </w:p>
          <w:p w14:paraId="47B8FB0A" w14:textId="77777777" w:rsidR="000F4665" w:rsidRDefault="000F4665" w:rsidP="00A21118">
            <w:pPr>
              <w:pStyle w:val="ListParagraph"/>
              <w:numPr>
                <w:ilvl w:val="0"/>
                <w:numId w:val="10"/>
              </w:numPr>
            </w:pPr>
            <w:r>
              <w:t>Love and Logic Parenting Classes OBHC</w:t>
            </w:r>
          </w:p>
          <w:p w14:paraId="1A0AC621" w14:textId="77777777" w:rsidR="000F4665" w:rsidRDefault="008829B5" w:rsidP="00A21118">
            <w:pPr>
              <w:pStyle w:val="ListParagraph"/>
              <w:numPr>
                <w:ilvl w:val="0"/>
                <w:numId w:val="10"/>
              </w:numPr>
            </w:pPr>
            <w:r>
              <w:t>Dad’s Work Parenting Classes PSIS</w:t>
            </w:r>
          </w:p>
          <w:p w14:paraId="31FB1A0F" w14:textId="487504D2" w:rsidR="008829B5" w:rsidRDefault="008829B5" w:rsidP="00A21118">
            <w:pPr>
              <w:pStyle w:val="ListParagraph"/>
              <w:numPr>
                <w:ilvl w:val="0"/>
                <w:numId w:val="10"/>
              </w:numPr>
            </w:pPr>
            <w:r>
              <w:t>Positive Indian Parenting Classes, WSU Extension/PSIS</w:t>
            </w:r>
          </w:p>
        </w:tc>
      </w:tr>
      <w:tr w:rsidR="001A3887" w14:paraId="348D176B" w14:textId="77777777" w:rsidTr="005320FB">
        <w:tc>
          <w:tcPr>
            <w:tcW w:w="3415" w:type="dxa"/>
          </w:tcPr>
          <w:p w14:paraId="3047EE39" w14:textId="77777777" w:rsidR="001A3887" w:rsidRDefault="001A3887" w:rsidP="00AF2896">
            <w:pPr>
              <w:jc w:val="center"/>
            </w:pPr>
          </w:p>
        </w:tc>
        <w:tc>
          <w:tcPr>
            <w:tcW w:w="5935" w:type="dxa"/>
          </w:tcPr>
          <w:p w14:paraId="528ADEAB" w14:textId="77777777" w:rsidR="001A3887" w:rsidRDefault="001A3887" w:rsidP="00AF2896">
            <w:pPr>
              <w:jc w:val="center"/>
            </w:pPr>
          </w:p>
        </w:tc>
      </w:tr>
      <w:tr w:rsidR="001A3887" w14:paraId="05AD544B" w14:textId="77777777" w:rsidTr="005320FB">
        <w:tc>
          <w:tcPr>
            <w:tcW w:w="3415" w:type="dxa"/>
          </w:tcPr>
          <w:p w14:paraId="23C840C9" w14:textId="77777777" w:rsidR="001A3887" w:rsidRDefault="001A3887" w:rsidP="00AF2896">
            <w:pPr>
              <w:jc w:val="center"/>
            </w:pPr>
          </w:p>
        </w:tc>
        <w:tc>
          <w:tcPr>
            <w:tcW w:w="5935" w:type="dxa"/>
          </w:tcPr>
          <w:p w14:paraId="546A1B7C" w14:textId="77777777" w:rsidR="001A3887" w:rsidRDefault="001A3887" w:rsidP="00AF2896">
            <w:pPr>
              <w:jc w:val="center"/>
            </w:pPr>
          </w:p>
        </w:tc>
      </w:tr>
    </w:tbl>
    <w:p w14:paraId="73EC3B93" w14:textId="6926005E" w:rsidR="001A3887" w:rsidRDefault="001A3887" w:rsidP="00AF2896">
      <w:pPr>
        <w:jc w:val="center"/>
      </w:pPr>
    </w:p>
    <w:p w14:paraId="71E91034" w14:textId="151F96FA" w:rsidR="00411F49" w:rsidRDefault="00411F49" w:rsidP="00AF2896">
      <w:pPr>
        <w:jc w:val="center"/>
      </w:pPr>
    </w:p>
    <w:p w14:paraId="77EFA080" w14:textId="3EED4ABB" w:rsidR="00411F49" w:rsidRDefault="00411F49" w:rsidP="00AF2896">
      <w:pPr>
        <w:jc w:val="center"/>
      </w:pPr>
    </w:p>
    <w:p w14:paraId="3058C811" w14:textId="59000FBD" w:rsidR="00411F49" w:rsidRDefault="00411F49" w:rsidP="00AF2896">
      <w:pPr>
        <w:jc w:val="center"/>
      </w:pPr>
    </w:p>
    <w:p w14:paraId="72689E26" w14:textId="32880580" w:rsidR="00411F49" w:rsidRDefault="00411F49" w:rsidP="00AF2896">
      <w:pPr>
        <w:jc w:val="center"/>
      </w:pPr>
    </w:p>
    <w:p w14:paraId="2747D658" w14:textId="09F6B574" w:rsidR="00411F49" w:rsidRDefault="00411F49" w:rsidP="00AF2896">
      <w:pPr>
        <w:jc w:val="center"/>
      </w:pPr>
    </w:p>
    <w:p w14:paraId="589BE18E" w14:textId="6F28EA30" w:rsidR="00411F49" w:rsidRDefault="00411F49" w:rsidP="00AF2896">
      <w:pPr>
        <w:jc w:val="center"/>
      </w:pPr>
    </w:p>
    <w:p w14:paraId="0FAD18F8" w14:textId="7EA39A5D" w:rsidR="00411F49" w:rsidRDefault="00411F49" w:rsidP="00AF2896">
      <w:pPr>
        <w:jc w:val="center"/>
      </w:pPr>
    </w:p>
    <w:p w14:paraId="6565CB6F" w14:textId="0D3A3FAA" w:rsidR="00411F49" w:rsidRDefault="00411F49" w:rsidP="00AF2896">
      <w:pPr>
        <w:jc w:val="center"/>
      </w:pPr>
    </w:p>
    <w:p w14:paraId="0EA9042C" w14:textId="0511D44B" w:rsidR="00411F49" w:rsidRDefault="00411F49" w:rsidP="00AF2896">
      <w:pPr>
        <w:jc w:val="center"/>
      </w:pPr>
    </w:p>
    <w:p w14:paraId="1809FF97" w14:textId="529EFC20" w:rsidR="00411F49" w:rsidRDefault="00411F49" w:rsidP="00AF2896">
      <w:pPr>
        <w:jc w:val="center"/>
      </w:pPr>
    </w:p>
    <w:p w14:paraId="383B4146" w14:textId="5443F89D" w:rsidR="00411F49" w:rsidRDefault="00411F49" w:rsidP="00AF2896">
      <w:pPr>
        <w:jc w:val="center"/>
      </w:pPr>
    </w:p>
    <w:p w14:paraId="4EA5853D" w14:textId="0B239940" w:rsidR="00411F49" w:rsidRDefault="00411F49" w:rsidP="00AF2896">
      <w:pPr>
        <w:jc w:val="center"/>
      </w:pPr>
    </w:p>
    <w:p w14:paraId="6FBAEC29" w14:textId="77777777" w:rsidR="0014554A" w:rsidRDefault="0014554A" w:rsidP="00AF2896">
      <w:pPr>
        <w:jc w:val="center"/>
      </w:pPr>
    </w:p>
    <w:p w14:paraId="1E0698D7" w14:textId="77777777" w:rsidR="0014554A" w:rsidRDefault="0014554A" w:rsidP="00AF2896">
      <w:pPr>
        <w:jc w:val="center"/>
        <w:rPr>
          <w:rFonts w:ascii="Arial" w:hAnsi="Arial" w:cs="Arial"/>
          <w:b/>
          <w:bCs/>
          <w:color w:val="222222"/>
          <w:sz w:val="28"/>
          <w:szCs w:val="28"/>
          <w:u w:val="single"/>
          <w:shd w:val="clear" w:color="auto" w:fill="FFFFFF"/>
        </w:rPr>
      </w:pPr>
    </w:p>
    <w:p w14:paraId="762BD8A8" w14:textId="58E7B8B0" w:rsidR="0014554A" w:rsidRPr="00FD50C6" w:rsidRDefault="00E27260" w:rsidP="00FD50C6">
      <w:pPr>
        <w:pStyle w:val="ListParagraph"/>
        <w:numPr>
          <w:ilvl w:val="0"/>
          <w:numId w:val="15"/>
        </w:numPr>
        <w:jc w:val="center"/>
        <w:rPr>
          <w:rFonts w:ascii="Arial" w:hAnsi="Arial" w:cs="Arial"/>
          <w:b/>
          <w:bCs/>
          <w:color w:val="222222"/>
          <w:sz w:val="28"/>
          <w:szCs w:val="28"/>
          <w:u w:val="single"/>
          <w:shd w:val="clear" w:color="auto" w:fill="FFFFFF"/>
        </w:rPr>
      </w:pPr>
      <w:hyperlink r:id="rId11" w:history="1">
        <w:r w:rsidR="0014554A">
          <w:rPr>
            <w:rStyle w:val="Hyperlink"/>
          </w:rPr>
          <w:t>Families as Lifelong Educators | ECLKC (hhs.gov)</w:t>
        </w:r>
      </w:hyperlink>
    </w:p>
    <w:p w14:paraId="34087DB1" w14:textId="36E48F56" w:rsidR="000728A5" w:rsidRPr="00703217" w:rsidRDefault="000728A5" w:rsidP="00703217">
      <w:pPr>
        <w:jc w:val="center"/>
        <w:rPr>
          <w:rFonts w:ascii="Arial" w:hAnsi="Arial" w:cs="Arial"/>
          <w:color w:val="222222"/>
          <w:shd w:val="clear" w:color="auto" w:fill="FFFFFF"/>
        </w:rPr>
      </w:pPr>
      <w:r>
        <w:rPr>
          <w:rFonts w:ascii="Arial" w:hAnsi="Arial" w:cs="Arial"/>
          <w:color w:val="222222"/>
          <w:shd w:val="clear" w:color="auto" w:fill="FFFFFF"/>
        </w:rPr>
        <w:t>Parents and families observe, guide, promote, and participate in the everyday learning of their children at home, school, and in their communities.</w:t>
      </w:r>
    </w:p>
    <w:p w14:paraId="628014B5" w14:textId="1F023DC5" w:rsidR="00411F49" w:rsidRDefault="00E27260" w:rsidP="00AF2896">
      <w:pPr>
        <w:jc w:val="center"/>
      </w:pPr>
      <w:hyperlink r:id="rId12" w:history="1">
        <w:r w:rsidR="0013246D">
          <w:rPr>
            <w:rStyle w:val="Hyperlink"/>
          </w:rPr>
          <w:t>Best Practices in Family and Community Engagement Video Series. Engaging Fathers Facilitator’s Guide (hhs.gov)</w:t>
        </w:r>
      </w:hyperlink>
    </w:p>
    <w:tbl>
      <w:tblPr>
        <w:tblStyle w:val="TableGrid"/>
        <w:tblW w:w="0" w:type="auto"/>
        <w:tblLook w:val="04A0" w:firstRow="1" w:lastRow="0" w:firstColumn="1" w:lastColumn="0" w:noHBand="0" w:noVBand="1"/>
      </w:tblPr>
      <w:tblGrid>
        <w:gridCol w:w="2875"/>
        <w:gridCol w:w="6475"/>
      </w:tblGrid>
      <w:tr w:rsidR="00411F49" w14:paraId="3A7F08AF" w14:textId="77777777" w:rsidTr="006F4F2F">
        <w:tc>
          <w:tcPr>
            <w:tcW w:w="2875" w:type="dxa"/>
          </w:tcPr>
          <w:p w14:paraId="01E8C0D7" w14:textId="4AE0717D" w:rsidR="00411F49" w:rsidRDefault="00411F49" w:rsidP="00AF2896">
            <w:pPr>
              <w:jc w:val="center"/>
            </w:pPr>
            <w:r>
              <w:t>Family Education at home</w:t>
            </w:r>
          </w:p>
        </w:tc>
        <w:tc>
          <w:tcPr>
            <w:tcW w:w="6475" w:type="dxa"/>
          </w:tcPr>
          <w:p w14:paraId="4BAB3BB0" w14:textId="77777777" w:rsidR="007B50A2" w:rsidRDefault="007B50A2" w:rsidP="00C27194">
            <w:pPr>
              <w:pStyle w:val="ListParagraph"/>
              <w:numPr>
                <w:ilvl w:val="0"/>
                <w:numId w:val="14"/>
              </w:numPr>
            </w:pPr>
            <w:r>
              <w:t xml:space="preserve">Dad’s </w:t>
            </w:r>
            <w:r w:rsidR="007D42EC">
              <w:t>Move</w:t>
            </w:r>
          </w:p>
          <w:p w14:paraId="227E7194" w14:textId="77777777" w:rsidR="007D42EC" w:rsidRDefault="007D42EC" w:rsidP="00C27194">
            <w:pPr>
              <w:pStyle w:val="ListParagraph"/>
              <w:numPr>
                <w:ilvl w:val="0"/>
                <w:numId w:val="14"/>
              </w:numPr>
            </w:pPr>
            <w:r>
              <w:t>Ready Rosie</w:t>
            </w:r>
          </w:p>
          <w:p w14:paraId="22963FD4" w14:textId="77777777" w:rsidR="007D42EC" w:rsidRDefault="007D42EC" w:rsidP="00C27194">
            <w:pPr>
              <w:pStyle w:val="ListParagraph"/>
              <w:numPr>
                <w:ilvl w:val="0"/>
                <w:numId w:val="14"/>
              </w:numPr>
            </w:pPr>
            <w:r>
              <w:t>TS Gold Hand outs</w:t>
            </w:r>
          </w:p>
          <w:p w14:paraId="593AA955" w14:textId="16A635EA" w:rsidR="007D42EC" w:rsidRDefault="00C27194" w:rsidP="00C27194">
            <w:pPr>
              <w:pStyle w:val="ListParagraph"/>
              <w:numPr>
                <w:ilvl w:val="0"/>
                <w:numId w:val="14"/>
              </w:numPr>
            </w:pPr>
            <w:r>
              <w:t>Second steps hand outs</w:t>
            </w:r>
          </w:p>
        </w:tc>
      </w:tr>
      <w:tr w:rsidR="00411F49" w14:paraId="40FB15B5" w14:textId="77777777" w:rsidTr="006F4F2F">
        <w:tc>
          <w:tcPr>
            <w:tcW w:w="2875" w:type="dxa"/>
          </w:tcPr>
          <w:p w14:paraId="367CF425" w14:textId="1B1BDC75" w:rsidR="00411F49" w:rsidRDefault="00411F49" w:rsidP="00AF2896">
            <w:pPr>
              <w:jc w:val="center"/>
            </w:pPr>
            <w:r>
              <w:t>School readiness</w:t>
            </w:r>
          </w:p>
        </w:tc>
        <w:tc>
          <w:tcPr>
            <w:tcW w:w="6475" w:type="dxa"/>
          </w:tcPr>
          <w:p w14:paraId="614B8895" w14:textId="03BBDBA2" w:rsidR="006F4F2F" w:rsidRDefault="006F4F2F" w:rsidP="004B4004">
            <w:pPr>
              <w:pStyle w:val="ListParagraph"/>
              <w:numPr>
                <w:ilvl w:val="0"/>
                <w:numId w:val="12"/>
              </w:numPr>
            </w:pPr>
            <w:r>
              <w:t xml:space="preserve">Bright Start </w:t>
            </w:r>
          </w:p>
          <w:p w14:paraId="6CE3AFE7" w14:textId="292DE8DF" w:rsidR="00411F49" w:rsidRDefault="00210139" w:rsidP="004B4004">
            <w:pPr>
              <w:pStyle w:val="ListParagraph"/>
              <w:numPr>
                <w:ilvl w:val="0"/>
                <w:numId w:val="12"/>
              </w:numPr>
            </w:pPr>
            <w:r>
              <w:t xml:space="preserve">Guide to </w:t>
            </w:r>
            <w:proofErr w:type="gramStart"/>
            <w:r>
              <w:t>Bed time</w:t>
            </w:r>
            <w:proofErr w:type="gramEnd"/>
            <w:r>
              <w:t xml:space="preserve"> and sleep time for school readiness</w:t>
            </w:r>
          </w:p>
          <w:p w14:paraId="2B980BF1" w14:textId="77777777" w:rsidR="00210139" w:rsidRDefault="00F73CB0" w:rsidP="004B4004">
            <w:pPr>
              <w:pStyle w:val="ListParagraph"/>
              <w:numPr>
                <w:ilvl w:val="0"/>
                <w:numId w:val="12"/>
              </w:numPr>
            </w:pPr>
            <w:r>
              <w:t>Applications for local school</w:t>
            </w:r>
          </w:p>
          <w:p w14:paraId="13AD4132" w14:textId="77777777" w:rsidR="00F73CB0" w:rsidRDefault="00F73CB0" w:rsidP="004B4004">
            <w:pPr>
              <w:pStyle w:val="ListParagraph"/>
              <w:numPr>
                <w:ilvl w:val="0"/>
                <w:numId w:val="12"/>
              </w:numPr>
            </w:pPr>
            <w:r>
              <w:t>Referral to LEA for IEP</w:t>
            </w:r>
          </w:p>
          <w:p w14:paraId="72AF0FB9" w14:textId="7E5C1EC6" w:rsidR="00967FD9" w:rsidRDefault="00E27260" w:rsidP="00967FD9">
            <w:pPr>
              <w:jc w:val="center"/>
            </w:pPr>
            <w:hyperlink r:id="rId13" w:history="1">
              <w:r w:rsidR="00220FE3">
                <w:rPr>
                  <w:rStyle w:val="Hyperlink"/>
                </w:rPr>
                <w:t>Preschool Reading: 10 Ways to Encourage Your Child | Understood - For learning and thinking differences</w:t>
              </w:r>
            </w:hyperlink>
          </w:p>
        </w:tc>
      </w:tr>
      <w:tr w:rsidR="00411F49" w14:paraId="74FF345C" w14:textId="77777777" w:rsidTr="006F4F2F">
        <w:tc>
          <w:tcPr>
            <w:tcW w:w="2875" w:type="dxa"/>
          </w:tcPr>
          <w:p w14:paraId="7B7C9100" w14:textId="6AA4224D" w:rsidR="00411F49" w:rsidRDefault="00411F49" w:rsidP="00AF2896">
            <w:pPr>
              <w:jc w:val="center"/>
            </w:pPr>
            <w:r>
              <w:t xml:space="preserve">Promote </w:t>
            </w:r>
            <w:r w:rsidR="00303B0F">
              <w:t xml:space="preserve">Native </w:t>
            </w:r>
            <w:r>
              <w:t xml:space="preserve">language </w:t>
            </w:r>
          </w:p>
        </w:tc>
        <w:tc>
          <w:tcPr>
            <w:tcW w:w="6475" w:type="dxa"/>
          </w:tcPr>
          <w:p w14:paraId="7DE96F7A" w14:textId="77777777" w:rsidR="00411F49" w:rsidRDefault="000F5A1B" w:rsidP="004B4004">
            <w:pPr>
              <w:pStyle w:val="ListParagraph"/>
              <w:numPr>
                <w:ilvl w:val="0"/>
                <w:numId w:val="11"/>
              </w:numPr>
            </w:pPr>
            <w:r>
              <w:t>Language program</w:t>
            </w:r>
          </w:p>
          <w:p w14:paraId="7D6DA068" w14:textId="7B898604" w:rsidR="000F5A1B" w:rsidRDefault="000F5A1B" w:rsidP="004B4004">
            <w:pPr>
              <w:pStyle w:val="ListParagraph"/>
              <w:numPr>
                <w:ilvl w:val="0"/>
                <w:numId w:val="11"/>
              </w:numPr>
            </w:pPr>
            <w:r>
              <w:t>Books</w:t>
            </w:r>
          </w:p>
          <w:p w14:paraId="06BB9053" w14:textId="77777777" w:rsidR="000F5A1B" w:rsidRDefault="000F5A1B" w:rsidP="004B4004">
            <w:pPr>
              <w:pStyle w:val="ListParagraph"/>
              <w:numPr>
                <w:ilvl w:val="0"/>
                <w:numId w:val="11"/>
              </w:numPr>
            </w:pPr>
            <w:r>
              <w:t>Website resources</w:t>
            </w:r>
          </w:p>
          <w:p w14:paraId="3FB68B99" w14:textId="77777777" w:rsidR="00102A8D" w:rsidRDefault="00102A8D" w:rsidP="004B4004">
            <w:pPr>
              <w:pStyle w:val="ListParagraph"/>
              <w:numPr>
                <w:ilvl w:val="0"/>
                <w:numId w:val="11"/>
              </w:numPr>
            </w:pPr>
            <w:r>
              <w:t xml:space="preserve">Language nest </w:t>
            </w:r>
          </w:p>
          <w:p w14:paraId="099AB4C9" w14:textId="77777777" w:rsidR="00C222ED" w:rsidRDefault="00C222ED" w:rsidP="004B4004">
            <w:pPr>
              <w:pStyle w:val="ListParagraph"/>
              <w:numPr>
                <w:ilvl w:val="0"/>
                <w:numId w:val="11"/>
              </w:numPr>
            </w:pPr>
            <w:r>
              <w:t xml:space="preserve">Language conferences </w:t>
            </w:r>
          </w:p>
          <w:p w14:paraId="74D39B71" w14:textId="788BE486" w:rsidR="00C222ED" w:rsidRDefault="00C222ED" w:rsidP="004B4004">
            <w:pPr>
              <w:pStyle w:val="ListParagraph"/>
              <w:numPr>
                <w:ilvl w:val="0"/>
                <w:numId w:val="11"/>
              </w:numPr>
            </w:pPr>
            <w:r>
              <w:t>WVC</w:t>
            </w:r>
            <w:r w:rsidR="000C6148">
              <w:t xml:space="preserve">/PSIS/Hearts Gathered Language classes </w:t>
            </w:r>
          </w:p>
        </w:tc>
      </w:tr>
      <w:tr w:rsidR="00411F49" w14:paraId="1E4F29F1" w14:textId="77777777" w:rsidTr="006F4F2F">
        <w:tc>
          <w:tcPr>
            <w:tcW w:w="2875" w:type="dxa"/>
          </w:tcPr>
          <w:p w14:paraId="7D88A66D" w14:textId="4253823F" w:rsidR="00411F49" w:rsidRDefault="00303B0F" w:rsidP="00AF2896">
            <w:pPr>
              <w:jc w:val="center"/>
            </w:pPr>
            <w:r>
              <w:t xml:space="preserve">Promoting English Language </w:t>
            </w:r>
          </w:p>
        </w:tc>
        <w:tc>
          <w:tcPr>
            <w:tcW w:w="6475" w:type="dxa"/>
          </w:tcPr>
          <w:p w14:paraId="029EB886" w14:textId="77777777" w:rsidR="00411F49" w:rsidRDefault="00967FD9" w:rsidP="004B4004">
            <w:pPr>
              <w:pStyle w:val="ListParagraph"/>
              <w:numPr>
                <w:ilvl w:val="0"/>
                <w:numId w:val="13"/>
              </w:numPr>
            </w:pPr>
            <w:r>
              <w:t>Learning Library referral</w:t>
            </w:r>
          </w:p>
          <w:p w14:paraId="6C42A671" w14:textId="77777777" w:rsidR="00967FD9" w:rsidRDefault="00967FD9" w:rsidP="004B4004">
            <w:pPr>
              <w:pStyle w:val="ListParagraph"/>
              <w:numPr>
                <w:ilvl w:val="0"/>
                <w:numId w:val="13"/>
              </w:numPr>
            </w:pPr>
            <w:r>
              <w:t>Local Libraries</w:t>
            </w:r>
          </w:p>
          <w:p w14:paraId="7E4310D9" w14:textId="77777777" w:rsidR="00967FD9" w:rsidRDefault="00967FD9" w:rsidP="004B4004">
            <w:pPr>
              <w:pStyle w:val="ListParagraph"/>
              <w:numPr>
                <w:ilvl w:val="0"/>
                <w:numId w:val="13"/>
              </w:numPr>
            </w:pPr>
            <w:r>
              <w:t>Ready Rosie</w:t>
            </w:r>
          </w:p>
          <w:p w14:paraId="1504D29F" w14:textId="77777777" w:rsidR="00967FD9" w:rsidRDefault="00967FD9" w:rsidP="004B4004">
            <w:pPr>
              <w:pStyle w:val="ListParagraph"/>
              <w:numPr>
                <w:ilvl w:val="0"/>
                <w:numId w:val="13"/>
              </w:numPr>
            </w:pPr>
            <w:r>
              <w:t xml:space="preserve">TS Gold Resources </w:t>
            </w:r>
          </w:p>
          <w:p w14:paraId="0CD4F6E1" w14:textId="29284EEC" w:rsidR="00CB784B" w:rsidRDefault="00CB784B" w:rsidP="004B4004">
            <w:pPr>
              <w:pStyle w:val="ListParagraph"/>
              <w:numPr>
                <w:ilvl w:val="0"/>
                <w:numId w:val="13"/>
              </w:numPr>
            </w:pPr>
            <w:r>
              <w:t>Books</w:t>
            </w:r>
          </w:p>
          <w:p w14:paraId="63C7C337" w14:textId="77777777" w:rsidR="00901500" w:rsidRDefault="00E27260" w:rsidP="00901500">
            <w:pPr>
              <w:jc w:val="center"/>
            </w:pPr>
            <w:hyperlink r:id="rId14" w:history="1">
              <w:r w:rsidR="00901500">
                <w:rPr>
                  <w:rStyle w:val="Hyperlink"/>
                </w:rPr>
                <w:t>Family Engagement, Language, and Literacy Webinar Series | ECLKC (hhs.gov)</w:t>
              </w:r>
            </w:hyperlink>
          </w:p>
          <w:p w14:paraId="0A68711B" w14:textId="77777777" w:rsidR="00901500" w:rsidRDefault="00901500" w:rsidP="004B4004">
            <w:pPr>
              <w:pStyle w:val="ListParagraph"/>
              <w:numPr>
                <w:ilvl w:val="0"/>
                <w:numId w:val="13"/>
              </w:numPr>
            </w:pPr>
          </w:p>
          <w:p w14:paraId="7E65B149" w14:textId="73C5F856" w:rsidR="00CB784B" w:rsidRDefault="00CB784B" w:rsidP="00967FD9">
            <w:pPr>
              <w:jc w:val="center"/>
            </w:pPr>
          </w:p>
        </w:tc>
      </w:tr>
      <w:tr w:rsidR="00411F49" w14:paraId="6900AC92" w14:textId="77777777" w:rsidTr="006F4F2F">
        <w:tc>
          <w:tcPr>
            <w:tcW w:w="2875" w:type="dxa"/>
          </w:tcPr>
          <w:p w14:paraId="5E08D618" w14:textId="77777777" w:rsidR="00411F49" w:rsidRDefault="00411F49" w:rsidP="00AF2896">
            <w:pPr>
              <w:jc w:val="center"/>
            </w:pPr>
          </w:p>
        </w:tc>
        <w:tc>
          <w:tcPr>
            <w:tcW w:w="6475" w:type="dxa"/>
          </w:tcPr>
          <w:p w14:paraId="140A44DE" w14:textId="77777777" w:rsidR="00411F49" w:rsidRDefault="00411F49" w:rsidP="00AF2896">
            <w:pPr>
              <w:jc w:val="center"/>
            </w:pPr>
          </w:p>
        </w:tc>
      </w:tr>
    </w:tbl>
    <w:p w14:paraId="3AB8ED75" w14:textId="00EFE9A1" w:rsidR="00411F49" w:rsidRDefault="00411F49" w:rsidP="00AF2896">
      <w:pPr>
        <w:jc w:val="center"/>
      </w:pPr>
    </w:p>
    <w:p w14:paraId="0EE2791E" w14:textId="214D2D26" w:rsidR="00FD50C6" w:rsidRDefault="00FD50C6" w:rsidP="00AF2896">
      <w:pPr>
        <w:jc w:val="center"/>
      </w:pPr>
    </w:p>
    <w:p w14:paraId="28C9C118" w14:textId="5F016CFA" w:rsidR="00FD50C6" w:rsidRDefault="00FD50C6" w:rsidP="00AF2896">
      <w:pPr>
        <w:jc w:val="center"/>
      </w:pPr>
    </w:p>
    <w:p w14:paraId="54BE9E4E" w14:textId="2FCBF2A6" w:rsidR="00FD50C6" w:rsidRDefault="00FD50C6" w:rsidP="00AF2896">
      <w:pPr>
        <w:jc w:val="center"/>
      </w:pPr>
    </w:p>
    <w:p w14:paraId="3E289BC1" w14:textId="36EBFF99" w:rsidR="00FD50C6" w:rsidRDefault="00FD50C6" w:rsidP="00AF2896">
      <w:pPr>
        <w:jc w:val="center"/>
      </w:pPr>
    </w:p>
    <w:p w14:paraId="7B3D8E05" w14:textId="795BA55D" w:rsidR="00FD50C6" w:rsidRDefault="00FD50C6" w:rsidP="00AF2896">
      <w:pPr>
        <w:jc w:val="center"/>
      </w:pPr>
    </w:p>
    <w:p w14:paraId="4BE3D9CB" w14:textId="7F272812" w:rsidR="00703217" w:rsidRDefault="00703217" w:rsidP="00AF2896">
      <w:pPr>
        <w:jc w:val="center"/>
      </w:pPr>
    </w:p>
    <w:p w14:paraId="1C3926E3" w14:textId="77777777" w:rsidR="00703217" w:rsidRDefault="00703217" w:rsidP="00AF2896">
      <w:pPr>
        <w:jc w:val="center"/>
      </w:pPr>
    </w:p>
    <w:p w14:paraId="2018B69A" w14:textId="2191CF28" w:rsidR="00FD50C6" w:rsidRDefault="00E27260" w:rsidP="00FD50C6">
      <w:pPr>
        <w:pStyle w:val="ListParagraph"/>
        <w:numPr>
          <w:ilvl w:val="0"/>
          <w:numId w:val="15"/>
        </w:numPr>
        <w:jc w:val="center"/>
      </w:pPr>
      <w:hyperlink r:id="rId15" w:history="1">
        <w:r w:rsidR="00011FC7">
          <w:rPr>
            <w:rStyle w:val="Hyperlink"/>
          </w:rPr>
          <w:t>Families as Learners | ECLKC (hhs.gov)</w:t>
        </w:r>
      </w:hyperlink>
    </w:p>
    <w:p w14:paraId="71C50167" w14:textId="4BA0ABBC" w:rsidR="00AE07DE" w:rsidRDefault="00D8635A" w:rsidP="00AE07DE">
      <w:pPr>
        <w:pStyle w:val="ListParagraph"/>
      </w:pPr>
      <w:r>
        <w:rPr>
          <w:rFonts w:ascii="Arial" w:hAnsi="Arial" w:cs="Arial"/>
          <w:color w:val="222222"/>
          <w:shd w:val="clear" w:color="auto" w:fill="FFFFFF"/>
        </w:rPr>
        <w:t xml:space="preserve">Parents and families learn about their child's personality, development, and learning style. They also advance their own learning interests through education, training, and other experiences that support their parenting, careers, and life </w:t>
      </w:r>
      <w:proofErr w:type="gramStart"/>
      <w:r>
        <w:rPr>
          <w:rFonts w:ascii="Arial" w:hAnsi="Arial" w:cs="Arial"/>
          <w:color w:val="222222"/>
          <w:shd w:val="clear" w:color="auto" w:fill="FFFFFF"/>
        </w:rPr>
        <w:t>goals</w:t>
      </w:r>
      <w:proofErr w:type="gramEnd"/>
    </w:p>
    <w:tbl>
      <w:tblPr>
        <w:tblStyle w:val="TableGrid"/>
        <w:tblW w:w="0" w:type="auto"/>
        <w:tblLook w:val="04A0" w:firstRow="1" w:lastRow="0" w:firstColumn="1" w:lastColumn="0" w:noHBand="0" w:noVBand="1"/>
      </w:tblPr>
      <w:tblGrid>
        <w:gridCol w:w="2605"/>
        <w:gridCol w:w="6745"/>
      </w:tblGrid>
      <w:tr w:rsidR="00011FC7" w14:paraId="656BDB20" w14:textId="77777777" w:rsidTr="00AE07DE">
        <w:tc>
          <w:tcPr>
            <w:tcW w:w="2605" w:type="dxa"/>
          </w:tcPr>
          <w:p w14:paraId="45D0F98E" w14:textId="23F84CFF" w:rsidR="00011FC7" w:rsidRDefault="00AE07DE" w:rsidP="00011FC7">
            <w:pPr>
              <w:jc w:val="center"/>
            </w:pPr>
            <w:r>
              <w:t>Education, Training, Life Goals</w:t>
            </w:r>
          </w:p>
        </w:tc>
        <w:tc>
          <w:tcPr>
            <w:tcW w:w="6745" w:type="dxa"/>
          </w:tcPr>
          <w:p w14:paraId="62C62B95" w14:textId="77777777" w:rsidR="00011FC7" w:rsidRDefault="00007773" w:rsidP="00703217">
            <w:pPr>
              <w:pStyle w:val="ListParagraph"/>
              <w:numPr>
                <w:ilvl w:val="0"/>
                <w:numId w:val="13"/>
              </w:numPr>
            </w:pPr>
            <w:r>
              <w:t>Wenatchee Valley College ECE Certificate, etc.</w:t>
            </w:r>
          </w:p>
          <w:p w14:paraId="2B209771" w14:textId="41EE4835" w:rsidR="00007773" w:rsidRDefault="00007773" w:rsidP="00703217">
            <w:pPr>
              <w:pStyle w:val="ListParagraph"/>
              <w:numPr>
                <w:ilvl w:val="0"/>
                <w:numId w:val="13"/>
              </w:numPr>
            </w:pPr>
            <w:r>
              <w:t>Employment and training</w:t>
            </w:r>
          </w:p>
          <w:p w14:paraId="32529CAC" w14:textId="6D54FD35" w:rsidR="00007773" w:rsidRDefault="00007773" w:rsidP="00703217">
            <w:pPr>
              <w:pStyle w:val="ListParagraph"/>
              <w:numPr>
                <w:ilvl w:val="0"/>
                <w:numId w:val="13"/>
              </w:numPr>
            </w:pPr>
            <w:proofErr w:type="spellStart"/>
            <w:r>
              <w:t>Voc</w:t>
            </w:r>
            <w:proofErr w:type="spellEnd"/>
            <w:r>
              <w:t xml:space="preserve"> Rehab</w:t>
            </w:r>
          </w:p>
          <w:p w14:paraId="7082BFEE" w14:textId="2D945803" w:rsidR="00007773" w:rsidRDefault="00007773" w:rsidP="00703217">
            <w:pPr>
              <w:pStyle w:val="ListParagraph"/>
              <w:numPr>
                <w:ilvl w:val="0"/>
                <w:numId w:val="13"/>
              </w:numPr>
            </w:pPr>
            <w:r>
              <w:t>Higher Education</w:t>
            </w:r>
          </w:p>
          <w:p w14:paraId="2F01253C" w14:textId="394134D0" w:rsidR="00413AD1" w:rsidRDefault="00413AD1" w:rsidP="00703217">
            <w:pPr>
              <w:pStyle w:val="ListParagraph"/>
              <w:numPr>
                <w:ilvl w:val="0"/>
                <w:numId w:val="13"/>
              </w:numPr>
            </w:pPr>
            <w:r>
              <w:t>FAFSA</w:t>
            </w:r>
          </w:p>
          <w:p w14:paraId="1593D459" w14:textId="42F3EE6C" w:rsidR="008C2A4E" w:rsidRDefault="008C2A4E" w:rsidP="00703217">
            <w:pPr>
              <w:pStyle w:val="ListParagraph"/>
              <w:numPr>
                <w:ilvl w:val="0"/>
                <w:numId w:val="13"/>
              </w:numPr>
            </w:pPr>
            <w:r>
              <w:t xml:space="preserve">Work Source </w:t>
            </w:r>
          </w:p>
          <w:p w14:paraId="276C6C67" w14:textId="319C76A9" w:rsidR="00413AD1" w:rsidRDefault="00413AD1" w:rsidP="00703217">
            <w:pPr>
              <w:pStyle w:val="ListParagraph"/>
              <w:numPr>
                <w:ilvl w:val="0"/>
                <w:numId w:val="13"/>
              </w:numPr>
            </w:pPr>
            <w:r>
              <w:t>TERO training</w:t>
            </w:r>
          </w:p>
          <w:p w14:paraId="0B44271E" w14:textId="5A8101B7" w:rsidR="00007773" w:rsidRDefault="00007773" w:rsidP="00703217">
            <w:pPr>
              <w:pStyle w:val="ListParagraph"/>
              <w:numPr>
                <w:ilvl w:val="0"/>
                <w:numId w:val="13"/>
              </w:numPr>
            </w:pPr>
            <w:r>
              <w:t>IDA</w:t>
            </w:r>
          </w:p>
          <w:p w14:paraId="222BBEE5" w14:textId="45B6CC5B" w:rsidR="00413AD1" w:rsidRDefault="00413AD1" w:rsidP="00703217">
            <w:pPr>
              <w:pStyle w:val="ListParagraph"/>
              <w:numPr>
                <w:ilvl w:val="0"/>
                <w:numId w:val="13"/>
              </w:numPr>
            </w:pPr>
            <w:r>
              <w:t>TANF Classes</w:t>
            </w:r>
            <w:r w:rsidR="001B7ED9">
              <w:t xml:space="preserve"> </w:t>
            </w:r>
            <w:hyperlink r:id="rId16" w:history="1">
              <w:r w:rsidR="001B7ED9">
                <w:rPr>
                  <w:rStyle w:val="Hyperlink"/>
                </w:rPr>
                <w:t>About — Employment &amp; Education (cct-ene.com)</w:t>
              </w:r>
            </w:hyperlink>
          </w:p>
          <w:p w14:paraId="21947DC6" w14:textId="77777777" w:rsidR="00007773" w:rsidRDefault="00703217" w:rsidP="00703217">
            <w:pPr>
              <w:pStyle w:val="ListParagraph"/>
              <w:numPr>
                <w:ilvl w:val="0"/>
                <w:numId w:val="13"/>
              </w:numPr>
            </w:pPr>
            <w:r>
              <w:t xml:space="preserve">Language program </w:t>
            </w:r>
          </w:p>
          <w:p w14:paraId="7D0289C2" w14:textId="65A05750" w:rsidR="00703217" w:rsidRDefault="00703217" w:rsidP="00703217">
            <w:pPr>
              <w:pStyle w:val="ListParagraph"/>
              <w:numPr>
                <w:ilvl w:val="0"/>
                <w:numId w:val="13"/>
              </w:numPr>
            </w:pPr>
            <w:r>
              <w:t xml:space="preserve">Head start parent engagement activities: Digging, Dry meat, fishing, basket making, regalia making, language, etc. </w:t>
            </w:r>
          </w:p>
        </w:tc>
      </w:tr>
      <w:tr w:rsidR="00011FC7" w14:paraId="042F3538" w14:textId="77777777" w:rsidTr="00AE07DE">
        <w:tc>
          <w:tcPr>
            <w:tcW w:w="2605" w:type="dxa"/>
          </w:tcPr>
          <w:p w14:paraId="75C23A01" w14:textId="2667AC32" w:rsidR="00011FC7" w:rsidRDefault="00AE07DE" w:rsidP="00011FC7">
            <w:pPr>
              <w:jc w:val="center"/>
            </w:pPr>
            <w:r>
              <w:t>Volunteering</w:t>
            </w:r>
          </w:p>
        </w:tc>
        <w:tc>
          <w:tcPr>
            <w:tcW w:w="6745" w:type="dxa"/>
          </w:tcPr>
          <w:p w14:paraId="50BEDBC2" w14:textId="2379036F" w:rsidR="00011FC7" w:rsidRDefault="00B82B2E" w:rsidP="00DA4716">
            <w:pPr>
              <w:pStyle w:val="ListParagraph"/>
              <w:numPr>
                <w:ilvl w:val="0"/>
                <w:numId w:val="16"/>
              </w:numPr>
            </w:pPr>
            <w:r>
              <w:t>Volunteer application</w:t>
            </w:r>
          </w:p>
          <w:p w14:paraId="41E49585" w14:textId="77777777" w:rsidR="00B82B2E" w:rsidRDefault="00B82B2E" w:rsidP="00DA4716">
            <w:pPr>
              <w:pStyle w:val="ListParagraph"/>
              <w:numPr>
                <w:ilvl w:val="0"/>
                <w:numId w:val="16"/>
              </w:numPr>
            </w:pPr>
            <w:r>
              <w:t>Youth Development Program</w:t>
            </w:r>
          </w:p>
          <w:p w14:paraId="1829738F" w14:textId="77777777" w:rsidR="00B82B2E" w:rsidRDefault="00B82B2E" w:rsidP="00DA4716">
            <w:pPr>
              <w:pStyle w:val="ListParagraph"/>
              <w:numPr>
                <w:ilvl w:val="0"/>
                <w:numId w:val="16"/>
              </w:numPr>
            </w:pPr>
            <w:r>
              <w:t>Sports teams</w:t>
            </w:r>
          </w:p>
          <w:p w14:paraId="69D1943E" w14:textId="6C34C2B6" w:rsidR="00B82B2E" w:rsidRDefault="00DA4716" w:rsidP="00DA4716">
            <w:pPr>
              <w:pStyle w:val="ListParagraph"/>
              <w:numPr>
                <w:ilvl w:val="0"/>
                <w:numId w:val="16"/>
              </w:numPr>
            </w:pPr>
            <w:r>
              <w:t>Parent Committee</w:t>
            </w:r>
            <w:r w:rsidR="00703217">
              <w:t xml:space="preserve"> Head start for LEA JOM/PTA meetings. </w:t>
            </w:r>
          </w:p>
          <w:p w14:paraId="1A51B520" w14:textId="77777777" w:rsidR="00DA4716" w:rsidRDefault="00DA4716" w:rsidP="00DA4716">
            <w:pPr>
              <w:pStyle w:val="ListParagraph"/>
              <w:numPr>
                <w:ilvl w:val="0"/>
                <w:numId w:val="16"/>
              </w:numPr>
            </w:pPr>
            <w:r>
              <w:t xml:space="preserve">Policy Council </w:t>
            </w:r>
          </w:p>
          <w:p w14:paraId="0AE9ABC5" w14:textId="67944F89" w:rsidR="00703217" w:rsidRDefault="00703217" w:rsidP="00DA4716">
            <w:pPr>
              <w:pStyle w:val="ListParagraph"/>
              <w:numPr>
                <w:ilvl w:val="0"/>
                <w:numId w:val="16"/>
              </w:numPr>
            </w:pPr>
            <w:r>
              <w:t>Canoe journey</w:t>
            </w:r>
          </w:p>
          <w:p w14:paraId="121AD191" w14:textId="77777777" w:rsidR="00703217" w:rsidRDefault="00703217" w:rsidP="00DA4716">
            <w:pPr>
              <w:pStyle w:val="ListParagraph"/>
              <w:numPr>
                <w:ilvl w:val="0"/>
                <w:numId w:val="16"/>
              </w:numPr>
            </w:pPr>
            <w:r>
              <w:t xml:space="preserve">Long house </w:t>
            </w:r>
          </w:p>
          <w:p w14:paraId="36BC1F5B" w14:textId="77777777" w:rsidR="00703217" w:rsidRDefault="00703217" w:rsidP="00DA4716">
            <w:pPr>
              <w:pStyle w:val="ListParagraph"/>
              <w:numPr>
                <w:ilvl w:val="0"/>
                <w:numId w:val="16"/>
              </w:numPr>
            </w:pPr>
            <w:r>
              <w:t xml:space="preserve">Community Centers </w:t>
            </w:r>
          </w:p>
          <w:p w14:paraId="37384155" w14:textId="219A2E29" w:rsidR="00703217" w:rsidRDefault="00703217" w:rsidP="00DA4716">
            <w:pPr>
              <w:pStyle w:val="ListParagraph"/>
              <w:numPr>
                <w:ilvl w:val="0"/>
                <w:numId w:val="16"/>
              </w:numPr>
            </w:pPr>
            <w:r>
              <w:t xml:space="preserve">Local Events </w:t>
            </w:r>
          </w:p>
        </w:tc>
      </w:tr>
    </w:tbl>
    <w:p w14:paraId="1EC8EE40" w14:textId="77777777" w:rsidR="00011FC7" w:rsidRDefault="00011FC7" w:rsidP="00011FC7">
      <w:pPr>
        <w:jc w:val="center"/>
      </w:pPr>
    </w:p>
    <w:p w14:paraId="624EFA93" w14:textId="0AEFD1BE" w:rsidR="00FD50C6" w:rsidRDefault="00FD50C6" w:rsidP="00AF2896">
      <w:pPr>
        <w:jc w:val="center"/>
      </w:pPr>
    </w:p>
    <w:p w14:paraId="2D4E0E90" w14:textId="00EB7AFA" w:rsidR="00FD50C6" w:rsidRDefault="00FD50C6" w:rsidP="00AF2896">
      <w:pPr>
        <w:jc w:val="center"/>
      </w:pPr>
    </w:p>
    <w:p w14:paraId="64D97327" w14:textId="05239110" w:rsidR="00DA4716" w:rsidRDefault="00DA4716" w:rsidP="00AF2896">
      <w:pPr>
        <w:jc w:val="center"/>
      </w:pPr>
    </w:p>
    <w:p w14:paraId="4080D559" w14:textId="29859C90" w:rsidR="00DA4716" w:rsidRDefault="00DA4716" w:rsidP="00AF2896">
      <w:pPr>
        <w:jc w:val="center"/>
      </w:pPr>
    </w:p>
    <w:p w14:paraId="05D40301" w14:textId="3183E3CD" w:rsidR="00DA4716" w:rsidRDefault="00DA4716" w:rsidP="00AF2896">
      <w:pPr>
        <w:jc w:val="center"/>
      </w:pPr>
    </w:p>
    <w:p w14:paraId="2BC71048" w14:textId="0EC867B6" w:rsidR="00DA4716" w:rsidRDefault="00DA4716" w:rsidP="00AF2896">
      <w:pPr>
        <w:jc w:val="center"/>
      </w:pPr>
    </w:p>
    <w:p w14:paraId="393F6485" w14:textId="50000D05" w:rsidR="00DA4716" w:rsidRDefault="00DA4716" w:rsidP="00AF2896">
      <w:pPr>
        <w:jc w:val="center"/>
      </w:pPr>
    </w:p>
    <w:p w14:paraId="2D005654" w14:textId="00FCA25F" w:rsidR="00DA4716" w:rsidRDefault="00DA4716" w:rsidP="00AF2896">
      <w:pPr>
        <w:jc w:val="center"/>
      </w:pPr>
    </w:p>
    <w:p w14:paraId="76EDBF6B" w14:textId="19D572D2" w:rsidR="00DA4716" w:rsidRDefault="00DA4716" w:rsidP="00AF2896">
      <w:pPr>
        <w:jc w:val="center"/>
      </w:pPr>
    </w:p>
    <w:p w14:paraId="2CA2A68D" w14:textId="76DC34E7" w:rsidR="00DA4716" w:rsidRDefault="00DA4716" w:rsidP="00AF2896">
      <w:pPr>
        <w:jc w:val="center"/>
      </w:pPr>
    </w:p>
    <w:p w14:paraId="78E67F45" w14:textId="3DAD75EC" w:rsidR="00DA4716" w:rsidRDefault="00DA4716" w:rsidP="00AF2896">
      <w:pPr>
        <w:jc w:val="center"/>
      </w:pPr>
    </w:p>
    <w:p w14:paraId="5F19D57F" w14:textId="7D205268" w:rsidR="00DA4716" w:rsidRDefault="00DA4716" w:rsidP="00AB540F"/>
    <w:p w14:paraId="5C0667DA" w14:textId="15754F8A" w:rsidR="00DA4716" w:rsidRDefault="00E27260" w:rsidP="0076588B">
      <w:pPr>
        <w:pStyle w:val="ListParagraph"/>
        <w:numPr>
          <w:ilvl w:val="0"/>
          <w:numId w:val="15"/>
        </w:numPr>
        <w:jc w:val="center"/>
      </w:pPr>
      <w:hyperlink r:id="rId17" w:history="1">
        <w:r w:rsidR="0076588B">
          <w:rPr>
            <w:rStyle w:val="Hyperlink"/>
          </w:rPr>
          <w:t>Family Engagement in Transitions | ECLKC (hhs.gov)</w:t>
        </w:r>
      </w:hyperlink>
    </w:p>
    <w:p w14:paraId="0F986442" w14:textId="103FF6AB" w:rsidR="00DA4716" w:rsidRDefault="00617E11" w:rsidP="00617E11">
      <w:pPr>
        <w:pStyle w:val="ListParagraph"/>
        <w:rPr>
          <w:rFonts w:ascii="Arial" w:hAnsi="Arial" w:cs="Arial"/>
          <w:color w:val="222222"/>
          <w:shd w:val="clear" w:color="auto" w:fill="FFFFFF"/>
        </w:rPr>
      </w:pPr>
      <w:r>
        <w:rPr>
          <w:rFonts w:ascii="Arial" w:hAnsi="Arial" w:cs="Arial"/>
          <w:color w:val="222222"/>
          <w:shd w:val="clear" w:color="auto" w:fill="FFFFFF"/>
        </w:rPr>
        <w:t>Parents and families encourage and advocate for their child's learning and development as they transition to new learning environments within and between Early Head Start, Head Start, early childhood services, early elementary grades, and beyond.</w:t>
      </w:r>
    </w:p>
    <w:p w14:paraId="00E6C2D6" w14:textId="2FCD2E83" w:rsidR="0076588B" w:rsidRDefault="0076588B" w:rsidP="00617E11">
      <w:pPr>
        <w:pStyle w:val="ListParagraph"/>
        <w:rPr>
          <w:rFonts w:ascii="Arial" w:hAnsi="Arial" w:cs="Arial"/>
          <w:color w:val="222222"/>
          <w:shd w:val="clear" w:color="auto" w:fill="FFFFFF"/>
        </w:rPr>
      </w:pPr>
    </w:p>
    <w:tbl>
      <w:tblPr>
        <w:tblStyle w:val="TableGrid"/>
        <w:tblW w:w="0" w:type="auto"/>
        <w:tblInd w:w="720" w:type="dxa"/>
        <w:tblLook w:val="04A0" w:firstRow="1" w:lastRow="0" w:firstColumn="1" w:lastColumn="0" w:noHBand="0" w:noVBand="1"/>
      </w:tblPr>
      <w:tblGrid>
        <w:gridCol w:w="1525"/>
        <w:gridCol w:w="7105"/>
      </w:tblGrid>
      <w:tr w:rsidR="0076588B" w14:paraId="53DAF6D4" w14:textId="77777777" w:rsidTr="000C6148">
        <w:tc>
          <w:tcPr>
            <w:tcW w:w="1525" w:type="dxa"/>
          </w:tcPr>
          <w:p w14:paraId="028AFC97" w14:textId="52C1D9B1" w:rsidR="0076588B" w:rsidRDefault="0076588B" w:rsidP="00617E11">
            <w:pPr>
              <w:pStyle w:val="ListParagraph"/>
              <w:ind w:left="0"/>
            </w:pPr>
            <w:r>
              <w:t>Transitions</w:t>
            </w:r>
          </w:p>
        </w:tc>
        <w:tc>
          <w:tcPr>
            <w:tcW w:w="7105" w:type="dxa"/>
          </w:tcPr>
          <w:p w14:paraId="12D3B8F8" w14:textId="78121768" w:rsidR="0076588B" w:rsidRDefault="00B225EB" w:rsidP="00A670B7">
            <w:pPr>
              <w:pStyle w:val="ListParagraph"/>
              <w:numPr>
                <w:ilvl w:val="0"/>
                <w:numId w:val="17"/>
              </w:numPr>
            </w:pPr>
            <w:r>
              <w:t>JOM Advisory boards at LEA</w:t>
            </w:r>
          </w:p>
          <w:p w14:paraId="46E0AF87" w14:textId="6918F879" w:rsidR="00B225EB" w:rsidRDefault="00B225EB" w:rsidP="00A670B7">
            <w:pPr>
              <w:pStyle w:val="ListParagraph"/>
              <w:numPr>
                <w:ilvl w:val="0"/>
                <w:numId w:val="17"/>
              </w:numPr>
            </w:pPr>
            <w:r>
              <w:t>Parent Advisory Boards at LEA</w:t>
            </w:r>
          </w:p>
          <w:p w14:paraId="7E01385C" w14:textId="151469C5" w:rsidR="00B225EB" w:rsidRDefault="00B225EB" w:rsidP="00A670B7">
            <w:pPr>
              <w:pStyle w:val="ListParagraph"/>
              <w:numPr>
                <w:ilvl w:val="0"/>
                <w:numId w:val="17"/>
              </w:numPr>
            </w:pPr>
            <w:r>
              <w:t>Parent Committee or Policy Council Head start</w:t>
            </w:r>
          </w:p>
          <w:p w14:paraId="4B2A5D38" w14:textId="521B9795" w:rsidR="00B225EB" w:rsidRDefault="00E51B29" w:rsidP="00A670B7">
            <w:pPr>
              <w:pStyle w:val="ListParagraph"/>
              <w:numPr>
                <w:ilvl w:val="0"/>
                <w:numId w:val="17"/>
              </w:numPr>
            </w:pPr>
            <w:r>
              <w:t>Transition meetings with Head Start or LEA</w:t>
            </w:r>
          </w:p>
          <w:p w14:paraId="07931243" w14:textId="56B9BF8F" w:rsidR="00E51B29" w:rsidRDefault="00E51B29" w:rsidP="00A670B7">
            <w:pPr>
              <w:pStyle w:val="ListParagraph"/>
              <w:numPr>
                <w:ilvl w:val="0"/>
                <w:numId w:val="17"/>
              </w:numPr>
            </w:pPr>
            <w:r>
              <w:t xml:space="preserve">Applications for </w:t>
            </w:r>
            <w:r w:rsidR="00B75F6B">
              <w:t>transitioning schools</w:t>
            </w:r>
          </w:p>
          <w:p w14:paraId="61C7E6B0" w14:textId="47E0DF4B" w:rsidR="00E51B29" w:rsidRDefault="00A670B7" w:rsidP="00A670B7">
            <w:pPr>
              <w:pStyle w:val="ListParagraph"/>
              <w:numPr>
                <w:ilvl w:val="0"/>
                <w:numId w:val="17"/>
              </w:numPr>
            </w:pPr>
            <w:r>
              <w:t>Participate</w:t>
            </w:r>
            <w:r w:rsidR="00B4692A">
              <w:t xml:space="preserve"> in Parent Teacher Conferences</w:t>
            </w:r>
          </w:p>
          <w:p w14:paraId="6636F0A7" w14:textId="68B0CBE2" w:rsidR="00B4692A" w:rsidRDefault="00B4692A" w:rsidP="00A670B7">
            <w:pPr>
              <w:pStyle w:val="ListParagraph"/>
              <w:numPr>
                <w:ilvl w:val="0"/>
                <w:numId w:val="17"/>
              </w:numPr>
            </w:pPr>
            <w:r>
              <w:t>Family Engagement activities</w:t>
            </w:r>
          </w:p>
          <w:p w14:paraId="618A7F55" w14:textId="68C0475B" w:rsidR="00B4692A" w:rsidRDefault="00B4692A" w:rsidP="00A670B7">
            <w:pPr>
              <w:pStyle w:val="ListParagraph"/>
              <w:numPr>
                <w:ilvl w:val="0"/>
                <w:numId w:val="17"/>
              </w:numPr>
            </w:pPr>
            <w:r>
              <w:t>Parent meetings with teachers</w:t>
            </w:r>
          </w:p>
          <w:p w14:paraId="337E5755" w14:textId="0A5F5919" w:rsidR="00A670B7" w:rsidRDefault="00A670B7" w:rsidP="00A670B7">
            <w:pPr>
              <w:pStyle w:val="ListParagraph"/>
              <w:numPr>
                <w:ilvl w:val="0"/>
                <w:numId w:val="17"/>
              </w:numPr>
            </w:pPr>
            <w:r>
              <w:t xml:space="preserve">Promote Attendance </w:t>
            </w:r>
          </w:p>
          <w:p w14:paraId="06E9BF52" w14:textId="7A928CF4" w:rsidR="00A670B7" w:rsidRDefault="00A670B7" w:rsidP="00A670B7">
            <w:pPr>
              <w:pStyle w:val="ListParagraph"/>
              <w:numPr>
                <w:ilvl w:val="0"/>
                <w:numId w:val="17"/>
              </w:numPr>
            </w:pPr>
            <w:r>
              <w:t>Meeting teachers and staff at new schools.</w:t>
            </w:r>
          </w:p>
          <w:p w14:paraId="2908DB8A" w14:textId="3C027F76" w:rsidR="00B225EB" w:rsidRDefault="00B225EB" w:rsidP="00617E11">
            <w:pPr>
              <w:pStyle w:val="ListParagraph"/>
              <w:ind w:left="0"/>
            </w:pPr>
          </w:p>
        </w:tc>
      </w:tr>
    </w:tbl>
    <w:p w14:paraId="6D7E15DB" w14:textId="2EF6AA7D" w:rsidR="0076588B" w:rsidRDefault="0076588B" w:rsidP="00617E11">
      <w:pPr>
        <w:pStyle w:val="ListParagraph"/>
      </w:pPr>
    </w:p>
    <w:p w14:paraId="47F75992" w14:textId="77341FE9" w:rsidR="00B75F6B" w:rsidRDefault="00B75F6B" w:rsidP="00617E11">
      <w:pPr>
        <w:pStyle w:val="ListParagraph"/>
      </w:pPr>
    </w:p>
    <w:p w14:paraId="25B920BC" w14:textId="4A29A623" w:rsidR="00B75F6B" w:rsidRDefault="00B75F6B" w:rsidP="00617E11">
      <w:pPr>
        <w:pStyle w:val="ListParagraph"/>
      </w:pPr>
    </w:p>
    <w:p w14:paraId="3AD75E63" w14:textId="734CD55A" w:rsidR="00B75F6B" w:rsidRDefault="00B75F6B" w:rsidP="00617E11">
      <w:pPr>
        <w:pStyle w:val="ListParagraph"/>
      </w:pPr>
    </w:p>
    <w:p w14:paraId="65A1D248" w14:textId="0C0D0647" w:rsidR="00B75F6B" w:rsidRDefault="00B75F6B" w:rsidP="00617E11">
      <w:pPr>
        <w:pStyle w:val="ListParagraph"/>
      </w:pPr>
    </w:p>
    <w:p w14:paraId="6AB67768" w14:textId="750FB1A9" w:rsidR="00B75F6B" w:rsidRDefault="00B75F6B" w:rsidP="00617E11">
      <w:pPr>
        <w:pStyle w:val="ListParagraph"/>
      </w:pPr>
    </w:p>
    <w:p w14:paraId="761F9B46" w14:textId="3594C870" w:rsidR="00B75F6B" w:rsidRDefault="00B75F6B" w:rsidP="00617E11">
      <w:pPr>
        <w:pStyle w:val="ListParagraph"/>
      </w:pPr>
    </w:p>
    <w:p w14:paraId="27DA3BD8" w14:textId="7A36880F" w:rsidR="00B75F6B" w:rsidRDefault="00B75F6B" w:rsidP="00617E11">
      <w:pPr>
        <w:pStyle w:val="ListParagraph"/>
      </w:pPr>
    </w:p>
    <w:p w14:paraId="190EA94D" w14:textId="6281C091" w:rsidR="00B75F6B" w:rsidRDefault="00B75F6B" w:rsidP="00617E11">
      <w:pPr>
        <w:pStyle w:val="ListParagraph"/>
      </w:pPr>
    </w:p>
    <w:p w14:paraId="26C57376" w14:textId="7FEB4836" w:rsidR="00B75F6B" w:rsidRDefault="00B75F6B" w:rsidP="00617E11">
      <w:pPr>
        <w:pStyle w:val="ListParagraph"/>
      </w:pPr>
    </w:p>
    <w:p w14:paraId="003E315D" w14:textId="6CF86611" w:rsidR="00B75F6B" w:rsidRDefault="00B75F6B" w:rsidP="00617E11">
      <w:pPr>
        <w:pStyle w:val="ListParagraph"/>
      </w:pPr>
    </w:p>
    <w:p w14:paraId="10709D9B" w14:textId="4B5AF5BC" w:rsidR="00B75F6B" w:rsidRDefault="00B75F6B" w:rsidP="00617E11">
      <w:pPr>
        <w:pStyle w:val="ListParagraph"/>
      </w:pPr>
    </w:p>
    <w:p w14:paraId="7B921080" w14:textId="2D8FEB39" w:rsidR="00B75F6B" w:rsidRDefault="00B75F6B" w:rsidP="00617E11">
      <w:pPr>
        <w:pStyle w:val="ListParagraph"/>
      </w:pPr>
    </w:p>
    <w:p w14:paraId="053FB2C4" w14:textId="77B9C07F" w:rsidR="00B75F6B" w:rsidRDefault="00B75F6B" w:rsidP="00617E11">
      <w:pPr>
        <w:pStyle w:val="ListParagraph"/>
      </w:pPr>
    </w:p>
    <w:p w14:paraId="2C1ACA4A" w14:textId="1ACF3FFE" w:rsidR="00B75F6B" w:rsidRDefault="00B75F6B" w:rsidP="00617E11">
      <w:pPr>
        <w:pStyle w:val="ListParagraph"/>
      </w:pPr>
    </w:p>
    <w:p w14:paraId="1BD6B536" w14:textId="16F2AC77" w:rsidR="00B75F6B" w:rsidRDefault="00B75F6B" w:rsidP="00617E11">
      <w:pPr>
        <w:pStyle w:val="ListParagraph"/>
      </w:pPr>
    </w:p>
    <w:p w14:paraId="76CF0E85" w14:textId="006CF47D" w:rsidR="00B75F6B" w:rsidRDefault="00B75F6B" w:rsidP="00617E11">
      <w:pPr>
        <w:pStyle w:val="ListParagraph"/>
      </w:pPr>
    </w:p>
    <w:p w14:paraId="6EEC0FBD" w14:textId="7124A591" w:rsidR="00B75F6B" w:rsidRDefault="00B75F6B" w:rsidP="00617E11">
      <w:pPr>
        <w:pStyle w:val="ListParagraph"/>
      </w:pPr>
    </w:p>
    <w:p w14:paraId="25F0A43D" w14:textId="1BD975AE" w:rsidR="00B75F6B" w:rsidRDefault="00B75F6B" w:rsidP="00617E11">
      <w:pPr>
        <w:pStyle w:val="ListParagraph"/>
      </w:pPr>
    </w:p>
    <w:p w14:paraId="00844C90" w14:textId="6E79D433" w:rsidR="00B75F6B" w:rsidRDefault="00B75F6B" w:rsidP="00617E11">
      <w:pPr>
        <w:pStyle w:val="ListParagraph"/>
      </w:pPr>
    </w:p>
    <w:p w14:paraId="52CEA8F4" w14:textId="5D348AC1" w:rsidR="00B75F6B" w:rsidRDefault="00B75F6B" w:rsidP="00617E11">
      <w:pPr>
        <w:pStyle w:val="ListParagraph"/>
      </w:pPr>
    </w:p>
    <w:p w14:paraId="43BC0074" w14:textId="1E6A4306" w:rsidR="00B75F6B" w:rsidRDefault="00B75F6B" w:rsidP="00617E11">
      <w:pPr>
        <w:pStyle w:val="ListParagraph"/>
      </w:pPr>
    </w:p>
    <w:p w14:paraId="6D9A11B2" w14:textId="4AA5D5AC" w:rsidR="00B75F6B" w:rsidRDefault="00B75F6B" w:rsidP="00617E11">
      <w:pPr>
        <w:pStyle w:val="ListParagraph"/>
      </w:pPr>
    </w:p>
    <w:p w14:paraId="5702F2A3" w14:textId="0F22E95C" w:rsidR="00B75F6B" w:rsidRDefault="00B75F6B" w:rsidP="00617E11">
      <w:pPr>
        <w:pStyle w:val="ListParagraph"/>
      </w:pPr>
    </w:p>
    <w:p w14:paraId="495F25DE" w14:textId="623C9F5F" w:rsidR="00AB540F" w:rsidRDefault="00AB540F" w:rsidP="00617E11">
      <w:pPr>
        <w:pStyle w:val="ListParagraph"/>
      </w:pPr>
    </w:p>
    <w:p w14:paraId="4ABAE4AA" w14:textId="7EE32FD6" w:rsidR="00AB540F" w:rsidRDefault="00AB540F" w:rsidP="00617E11">
      <w:pPr>
        <w:pStyle w:val="ListParagraph"/>
      </w:pPr>
    </w:p>
    <w:p w14:paraId="6CAF1C07" w14:textId="77777777" w:rsidR="00AB540F" w:rsidRDefault="00AB540F" w:rsidP="00617E11">
      <w:pPr>
        <w:pStyle w:val="ListParagraph"/>
      </w:pPr>
    </w:p>
    <w:p w14:paraId="24142962" w14:textId="77777777" w:rsidR="000F3129" w:rsidRDefault="000F3129" w:rsidP="00617E11">
      <w:pPr>
        <w:pStyle w:val="ListParagraph"/>
      </w:pPr>
    </w:p>
    <w:p w14:paraId="0D2ECB7A" w14:textId="5740B27A" w:rsidR="00B75F6B" w:rsidRDefault="00B75F6B" w:rsidP="00617E11">
      <w:pPr>
        <w:pStyle w:val="ListParagraph"/>
      </w:pPr>
    </w:p>
    <w:p w14:paraId="680BE422" w14:textId="40137999" w:rsidR="00B75F6B" w:rsidRDefault="00E27260" w:rsidP="00B75F6B">
      <w:pPr>
        <w:pStyle w:val="ListParagraph"/>
        <w:numPr>
          <w:ilvl w:val="0"/>
          <w:numId w:val="15"/>
        </w:numPr>
        <w:tabs>
          <w:tab w:val="left" w:pos="4290"/>
        </w:tabs>
      </w:pPr>
      <w:hyperlink r:id="rId18" w:history="1">
        <w:r w:rsidR="00D6404F">
          <w:rPr>
            <w:rStyle w:val="Hyperlink"/>
          </w:rPr>
          <w:t>Family Connection to Peers and Community | ECLKC (hhs.gov)</w:t>
        </w:r>
      </w:hyperlink>
    </w:p>
    <w:p w14:paraId="462CB920" w14:textId="3A3120A0" w:rsidR="00D6404F" w:rsidRDefault="00C60ECE" w:rsidP="00D6404F">
      <w:pPr>
        <w:pStyle w:val="ListParagraph"/>
        <w:tabs>
          <w:tab w:val="left" w:pos="4290"/>
        </w:tabs>
        <w:rPr>
          <w:rFonts w:ascii="Arial" w:hAnsi="Arial" w:cs="Arial"/>
          <w:color w:val="222222"/>
          <w:shd w:val="clear" w:color="auto" w:fill="FFFFFF"/>
        </w:rPr>
      </w:pPr>
      <w:r>
        <w:rPr>
          <w:rFonts w:ascii="Arial" w:hAnsi="Arial" w:cs="Arial"/>
          <w:color w:val="222222"/>
          <w:shd w:val="clear" w:color="auto" w:fill="FFFFFF"/>
        </w:rPr>
        <w:t>Parents and families form connections with peers, mentors, and other community members in formal and informal social networks. These networks are supportive and educational. They honor and are inclusive of families' home languages and cultures. They also enhance families' social well-being and community life</w:t>
      </w:r>
      <w:r w:rsidR="00DB71BE">
        <w:rPr>
          <w:rFonts w:ascii="Arial" w:hAnsi="Arial" w:cs="Arial"/>
          <w:color w:val="222222"/>
          <w:shd w:val="clear" w:color="auto" w:fill="FFFFFF"/>
        </w:rPr>
        <w:t>.</w:t>
      </w:r>
    </w:p>
    <w:p w14:paraId="09BD614F" w14:textId="414ADC9B" w:rsidR="00DB71BE" w:rsidRDefault="00DB71BE" w:rsidP="00D6404F">
      <w:pPr>
        <w:pStyle w:val="ListParagraph"/>
        <w:tabs>
          <w:tab w:val="left" w:pos="4290"/>
        </w:tabs>
        <w:rPr>
          <w:rFonts w:ascii="Arial" w:hAnsi="Arial" w:cs="Arial"/>
          <w:color w:val="222222"/>
          <w:shd w:val="clear" w:color="auto" w:fill="FFFFFF"/>
        </w:rPr>
      </w:pPr>
    </w:p>
    <w:tbl>
      <w:tblPr>
        <w:tblStyle w:val="TableGrid"/>
        <w:tblW w:w="0" w:type="auto"/>
        <w:tblInd w:w="720" w:type="dxa"/>
        <w:tblLook w:val="04A0" w:firstRow="1" w:lastRow="0" w:firstColumn="1" w:lastColumn="0" w:noHBand="0" w:noVBand="1"/>
      </w:tblPr>
      <w:tblGrid>
        <w:gridCol w:w="2425"/>
        <w:gridCol w:w="6205"/>
      </w:tblGrid>
      <w:tr w:rsidR="00671590" w14:paraId="1B611FD1" w14:textId="77777777" w:rsidTr="00671590">
        <w:tc>
          <w:tcPr>
            <w:tcW w:w="2425" w:type="dxa"/>
          </w:tcPr>
          <w:p w14:paraId="0D544BE5" w14:textId="7AC2FB3A" w:rsidR="00671590" w:rsidRDefault="00671590" w:rsidP="00D6404F">
            <w:pPr>
              <w:pStyle w:val="ListParagraph"/>
              <w:tabs>
                <w:tab w:val="left" w:pos="4290"/>
              </w:tabs>
              <w:ind w:left="0"/>
            </w:pPr>
            <w:r>
              <w:t>Family and Community</w:t>
            </w:r>
          </w:p>
        </w:tc>
        <w:tc>
          <w:tcPr>
            <w:tcW w:w="6205" w:type="dxa"/>
          </w:tcPr>
          <w:p w14:paraId="57CCEEE8" w14:textId="77777777" w:rsidR="00671590" w:rsidRDefault="00E06537" w:rsidP="006A52FB">
            <w:pPr>
              <w:pStyle w:val="ListParagraph"/>
              <w:numPr>
                <w:ilvl w:val="0"/>
                <w:numId w:val="19"/>
              </w:numPr>
              <w:tabs>
                <w:tab w:val="left" w:pos="4290"/>
              </w:tabs>
            </w:pPr>
            <w:r>
              <w:t xml:space="preserve">Parent activity events by Head </w:t>
            </w:r>
            <w:proofErr w:type="gramStart"/>
            <w:r>
              <w:t>Start</w:t>
            </w:r>
            <w:proofErr w:type="gramEnd"/>
          </w:p>
          <w:p w14:paraId="01E137FB" w14:textId="2E5EF072" w:rsidR="00E06537" w:rsidRDefault="00E06537" w:rsidP="006A52FB">
            <w:pPr>
              <w:pStyle w:val="ListParagraph"/>
              <w:numPr>
                <w:ilvl w:val="0"/>
                <w:numId w:val="19"/>
              </w:numPr>
              <w:tabs>
                <w:tab w:val="left" w:pos="4290"/>
              </w:tabs>
            </w:pPr>
            <w:r>
              <w:t>Participate in sports activiti</w:t>
            </w:r>
            <w:r w:rsidR="00902D71">
              <w:t xml:space="preserve">es: youth </w:t>
            </w:r>
            <w:proofErr w:type="spellStart"/>
            <w:r w:rsidR="00902D71">
              <w:t>bball</w:t>
            </w:r>
            <w:proofErr w:type="spellEnd"/>
            <w:r w:rsidR="00902D71">
              <w:t>, soccer…</w:t>
            </w:r>
          </w:p>
          <w:p w14:paraId="0B3B125E" w14:textId="7B2F5C7B" w:rsidR="006A52FB" w:rsidRDefault="006A52FB" w:rsidP="006A52FB">
            <w:pPr>
              <w:pStyle w:val="ListParagraph"/>
              <w:numPr>
                <w:ilvl w:val="0"/>
                <w:numId w:val="19"/>
              </w:numPr>
              <w:tabs>
                <w:tab w:val="left" w:pos="4290"/>
              </w:tabs>
            </w:pPr>
            <w:r>
              <w:t xml:space="preserve">Community Center Events </w:t>
            </w:r>
          </w:p>
          <w:p w14:paraId="62FBCA7A" w14:textId="6B1955EA" w:rsidR="004401CE" w:rsidRDefault="004401CE" w:rsidP="006A52FB">
            <w:pPr>
              <w:pStyle w:val="ListParagraph"/>
              <w:numPr>
                <w:ilvl w:val="0"/>
                <w:numId w:val="19"/>
              </w:numPr>
              <w:tabs>
                <w:tab w:val="left" w:pos="4290"/>
              </w:tabs>
            </w:pPr>
            <w:r>
              <w:t>Clubs</w:t>
            </w:r>
          </w:p>
          <w:p w14:paraId="4601F2F6" w14:textId="1312B156" w:rsidR="004401CE" w:rsidRDefault="004401CE" w:rsidP="006A52FB">
            <w:pPr>
              <w:pStyle w:val="ListParagraph"/>
              <w:numPr>
                <w:ilvl w:val="0"/>
                <w:numId w:val="19"/>
              </w:numPr>
              <w:tabs>
                <w:tab w:val="left" w:pos="4290"/>
              </w:tabs>
            </w:pPr>
            <w:r>
              <w:t>Gardening</w:t>
            </w:r>
          </w:p>
          <w:p w14:paraId="77A0002B" w14:textId="545D7C7F" w:rsidR="004401CE" w:rsidRDefault="004401CE" w:rsidP="004401CE">
            <w:pPr>
              <w:pStyle w:val="ListParagraph"/>
              <w:numPr>
                <w:ilvl w:val="0"/>
                <w:numId w:val="19"/>
              </w:numPr>
              <w:tabs>
                <w:tab w:val="left" w:pos="4290"/>
              </w:tabs>
            </w:pPr>
            <w:r>
              <w:t>Hunting/fishing</w:t>
            </w:r>
          </w:p>
          <w:p w14:paraId="217DF2C6" w14:textId="42DB17BE" w:rsidR="004401CE" w:rsidRDefault="00BE3507" w:rsidP="004401CE">
            <w:pPr>
              <w:pStyle w:val="ListParagraph"/>
              <w:numPr>
                <w:ilvl w:val="0"/>
                <w:numId w:val="19"/>
              </w:numPr>
              <w:tabs>
                <w:tab w:val="left" w:pos="4290"/>
              </w:tabs>
            </w:pPr>
            <w:r>
              <w:t xml:space="preserve">Exercise </w:t>
            </w:r>
          </w:p>
          <w:p w14:paraId="6A2AB4AE" w14:textId="1A0E9F7F" w:rsidR="0051699C" w:rsidRDefault="0051699C" w:rsidP="004401CE">
            <w:pPr>
              <w:pStyle w:val="ListParagraph"/>
              <w:numPr>
                <w:ilvl w:val="0"/>
                <w:numId w:val="19"/>
              </w:numPr>
              <w:tabs>
                <w:tab w:val="left" w:pos="4290"/>
              </w:tabs>
            </w:pPr>
            <w:r>
              <w:t xml:space="preserve">Mentors/Elders/language program </w:t>
            </w:r>
          </w:p>
          <w:p w14:paraId="75F03654" w14:textId="3D946B32" w:rsidR="00902D71" w:rsidRDefault="00902D71" w:rsidP="00D6404F">
            <w:pPr>
              <w:pStyle w:val="ListParagraph"/>
              <w:tabs>
                <w:tab w:val="left" w:pos="4290"/>
              </w:tabs>
              <w:ind w:left="0"/>
            </w:pPr>
          </w:p>
        </w:tc>
      </w:tr>
      <w:tr w:rsidR="00671590" w14:paraId="4BBF9AC6" w14:textId="77777777" w:rsidTr="00671590">
        <w:tc>
          <w:tcPr>
            <w:tcW w:w="2425" w:type="dxa"/>
          </w:tcPr>
          <w:p w14:paraId="780E4C98" w14:textId="0FF69959" w:rsidR="00671590" w:rsidRDefault="00671590" w:rsidP="00D6404F">
            <w:pPr>
              <w:pStyle w:val="ListParagraph"/>
              <w:tabs>
                <w:tab w:val="left" w:pos="4290"/>
              </w:tabs>
              <w:ind w:left="0"/>
            </w:pPr>
            <w:r>
              <w:t xml:space="preserve">Cultural Activities </w:t>
            </w:r>
          </w:p>
        </w:tc>
        <w:tc>
          <w:tcPr>
            <w:tcW w:w="6205" w:type="dxa"/>
          </w:tcPr>
          <w:p w14:paraId="554BF98F" w14:textId="77777777" w:rsidR="00AA3917" w:rsidRDefault="00902D71" w:rsidP="009F6E26">
            <w:pPr>
              <w:pStyle w:val="ListParagraph"/>
              <w:numPr>
                <w:ilvl w:val="0"/>
                <w:numId w:val="18"/>
              </w:numPr>
              <w:tabs>
                <w:tab w:val="left" w:pos="4290"/>
              </w:tabs>
            </w:pPr>
            <w:r>
              <w:t xml:space="preserve">Parent </w:t>
            </w:r>
            <w:r w:rsidR="00CF2BC6">
              <w:t xml:space="preserve">activity </w:t>
            </w:r>
            <w:r>
              <w:t>events by head start: Drum making, regalia making</w:t>
            </w:r>
            <w:r w:rsidR="005969E5">
              <w:t>, root digging, language, basket making, root f</w:t>
            </w:r>
            <w:r w:rsidR="001E5928">
              <w:t>ea</w:t>
            </w:r>
            <w:r w:rsidR="005969E5">
              <w:t>st, fishing, drying meat</w:t>
            </w:r>
            <w:r w:rsidR="00AA3917">
              <w:t>.</w:t>
            </w:r>
          </w:p>
          <w:p w14:paraId="579D61D9" w14:textId="15D4F538" w:rsidR="00671590" w:rsidRDefault="001E5928" w:rsidP="009F6E26">
            <w:pPr>
              <w:pStyle w:val="ListParagraph"/>
              <w:numPr>
                <w:ilvl w:val="0"/>
                <w:numId w:val="18"/>
              </w:numPr>
              <w:tabs>
                <w:tab w:val="left" w:pos="4290"/>
              </w:tabs>
            </w:pPr>
            <w:r>
              <w:t>pow-wow, Winter</w:t>
            </w:r>
            <w:r w:rsidR="00F43ACB">
              <w:t>/</w:t>
            </w:r>
            <w:r w:rsidR="000A4BEB">
              <w:t>long house</w:t>
            </w:r>
            <w:r w:rsidR="00AA3917">
              <w:t>/</w:t>
            </w:r>
            <w:proofErr w:type="spellStart"/>
            <w:r w:rsidR="00AA3917">
              <w:t>etc</w:t>
            </w:r>
            <w:proofErr w:type="spellEnd"/>
            <w:r w:rsidR="000A4BEB">
              <w:t xml:space="preserve"> ceremonies, </w:t>
            </w:r>
            <w:r>
              <w:t xml:space="preserve">canoe </w:t>
            </w:r>
            <w:r w:rsidR="000146BC">
              <w:t xml:space="preserve">journey, sweat house, </w:t>
            </w:r>
            <w:r w:rsidR="00AA3917">
              <w:t xml:space="preserve">name giving, </w:t>
            </w:r>
            <w:r w:rsidR="008C2CFB">
              <w:t xml:space="preserve">cleaning, drumming, signing, praying, family/community get together events. </w:t>
            </w:r>
          </w:p>
        </w:tc>
      </w:tr>
    </w:tbl>
    <w:p w14:paraId="6FFDF608" w14:textId="34845AA9" w:rsidR="00DB71BE" w:rsidRDefault="00DB71BE" w:rsidP="00D6404F">
      <w:pPr>
        <w:pStyle w:val="ListParagraph"/>
        <w:tabs>
          <w:tab w:val="left" w:pos="4290"/>
        </w:tabs>
      </w:pPr>
    </w:p>
    <w:p w14:paraId="5496D8DD" w14:textId="3A0A7D76" w:rsidR="000F3129" w:rsidRDefault="000F3129" w:rsidP="00D6404F">
      <w:pPr>
        <w:pStyle w:val="ListParagraph"/>
        <w:tabs>
          <w:tab w:val="left" w:pos="4290"/>
        </w:tabs>
      </w:pPr>
    </w:p>
    <w:p w14:paraId="3F7BF647" w14:textId="11A3D68A" w:rsidR="000F3129" w:rsidRDefault="000F3129" w:rsidP="00D6404F">
      <w:pPr>
        <w:pStyle w:val="ListParagraph"/>
        <w:tabs>
          <w:tab w:val="left" w:pos="4290"/>
        </w:tabs>
      </w:pPr>
    </w:p>
    <w:p w14:paraId="556A3051" w14:textId="65CC7881" w:rsidR="000F3129" w:rsidRDefault="000F3129" w:rsidP="00D6404F">
      <w:pPr>
        <w:pStyle w:val="ListParagraph"/>
        <w:tabs>
          <w:tab w:val="left" w:pos="4290"/>
        </w:tabs>
      </w:pPr>
    </w:p>
    <w:p w14:paraId="7037C7F9" w14:textId="26FF96DE" w:rsidR="000F3129" w:rsidRDefault="000F3129" w:rsidP="00D6404F">
      <w:pPr>
        <w:pStyle w:val="ListParagraph"/>
        <w:tabs>
          <w:tab w:val="left" w:pos="4290"/>
        </w:tabs>
      </w:pPr>
    </w:p>
    <w:p w14:paraId="364B7C6B" w14:textId="08F0F070" w:rsidR="000F3129" w:rsidRDefault="000F3129" w:rsidP="00D6404F">
      <w:pPr>
        <w:pStyle w:val="ListParagraph"/>
        <w:tabs>
          <w:tab w:val="left" w:pos="4290"/>
        </w:tabs>
      </w:pPr>
    </w:p>
    <w:p w14:paraId="1E44AAD1" w14:textId="4B59DB42" w:rsidR="000F3129" w:rsidRDefault="000F3129" w:rsidP="00D6404F">
      <w:pPr>
        <w:pStyle w:val="ListParagraph"/>
        <w:tabs>
          <w:tab w:val="left" w:pos="4290"/>
        </w:tabs>
      </w:pPr>
    </w:p>
    <w:p w14:paraId="513D49D1" w14:textId="3745C4C6" w:rsidR="000F3129" w:rsidRDefault="000F3129" w:rsidP="00D6404F">
      <w:pPr>
        <w:pStyle w:val="ListParagraph"/>
        <w:tabs>
          <w:tab w:val="left" w:pos="4290"/>
        </w:tabs>
      </w:pPr>
    </w:p>
    <w:p w14:paraId="0A9A9E59" w14:textId="68B97B92" w:rsidR="000F3129" w:rsidRDefault="000F3129" w:rsidP="00D6404F">
      <w:pPr>
        <w:pStyle w:val="ListParagraph"/>
        <w:tabs>
          <w:tab w:val="left" w:pos="4290"/>
        </w:tabs>
      </w:pPr>
    </w:p>
    <w:p w14:paraId="2EC67591" w14:textId="0E991A3D" w:rsidR="000F3129" w:rsidRDefault="000F3129" w:rsidP="00D6404F">
      <w:pPr>
        <w:pStyle w:val="ListParagraph"/>
        <w:tabs>
          <w:tab w:val="left" w:pos="4290"/>
        </w:tabs>
      </w:pPr>
    </w:p>
    <w:p w14:paraId="2290527B" w14:textId="15B8F4A1" w:rsidR="000F3129" w:rsidRDefault="000F3129" w:rsidP="00D6404F">
      <w:pPr>
        <w:pStyle w:val="ListParagraph"/>
        <w:tabs>
          <w:tab w:val="left" w:pos="4290"/>
        </w:tabs>
      </w:pPr>
    </w:p>
    <w:p w14:paraId="738D83F3" w14:textId="170BFBB7" w:rsidR="000F3129" w:rsidRDefault="000F3129" w:rsidP="00D6404F">
      <w:pPr>
        <w:pStyle w:val="ListParagraph"/>
        <w:tabs>
          <w:tab w:val="left" w:pos="4290"/>
        </w:tabs>
      </w:pPr>
    </w:p>
    <w:p w14:paraId="41C44777" w14:textId="21F66B9C" w:rsidR="000F3129" w:rsidRDefault="000F3129" w:rsidP="00D6404F">
      <w:pPr>
        <w:pStyle w:val="ListParagraph"/>
        <w:tabs>
          <w:tab w:val="left" w:pos="4290"/>
        </w:tabs>
      </w:pPr>
    </w:p>
    <w:p w14:paraId="058B0F2D" w14:textId="42D1DA1C" w:rsidR="000F3129" w:rsidRDefault="000F3129" w:rsidP="00D6404F">
      <w:pPr>
        <w:pStyle w:val="ListParagraph"/>
        <w:tabs>
          <w:tab w:val="left" w:pos="4290"/>
        </w:tabs>
      </w:pPr>
    </w:p>
    <w:p w14:paraId="07A936D2" w14:textId="01A8D72E" w:rsidR="000F3129" w:rsidRDefault="000F3129" w:rsidP="00D6404F">
      <w:pPr>
        <w:pStyle w:val="ListParagraph"/>
        <w:tabs>
          <w:tab w:val="left" w:pos="4290"/>
        </w:tabs>
      </w:pPr>
    </w:p>
    <w:p w14:paraId="4553BEBA" w14:textId="38C8B632" w:rsidR="000F3129" w:rsidRDefault="000F3129" w:rsidP="00D6404F">
      <w:pPr>
        <w:pStyle w:val="ListParagraph"/>
        <w:tabs>
          <w:tab w:val="left" w:pos="4290"/>
        </w:tabs>
      </w:pPr>
    </w:p>
    <w:p w14:paraId="07026C31" w14:textId="02FD46FB" w:rsidR="000F3129" w:rsidRDefault="000F3129" w:rsidP="00D6404F">
      <w:pPr>
        <w:pStyle w:val="ListParagraph"/>
        <w:tabs>
          <w:tab w:val="left" w:pos="4290"/>
        </w:tabs>
      </w:pPr>
    </w:p>
    <w:p w14:paraId="4998C0FB" w14:textId="04304710" w:rsidR="000F3129" w:rsidRDefault="000F3129" w:rsidP="00D6404F">
      <w:pPr>
        <w:pStyle w:val="ListParagraph"/>
        <w:tabs>
          <w:tab w:val="left" w:pos="4290"/>
        </w:tabs>
      </w:pPr>
    </w:p>
    <w:p w14:paraId="4B22EE2E" w14:textId="16182B7D" w:rsidR="000F3129" w:rsidRDefault="000F3129" w:rsidP="00D6404F">
      <w:pPr>
        <w:pStyle w:val="ListParagraph"/>
        <w:tabs>
          <w:tab w:val="left" w:pos="4290"/>
        </w:tabs>
      </w:pPr>
    </w:p>
    <w:p w14:paraId="3849068B" w14:textId="648CDBCF" w:rsidR="000F3129" w:rsidRDefault="000F3129" w:rsidP="00D6404F">
      <w:pPr>
        <w:pStyle w:val="ListParagraph"/>
        <w:tabs>
          <w:tab w:val="left" w:pos="4290"/>
        </w:tabs>
      </w:pPr>
    </w:p>
    <w:p w14:paraId="0AD981D3" w14:textId="55562529" w:rsidR="000F3129" w:rsidRDefault="000F3129" w:rsidP="00D6404F">
      <w:pPr>
        <w:pStyle w:val="ListParagraph"/>
        <w:tabs>
          <w:tab w:val="left" w:pos="4290"/>
        </w:tabs>
      </w:pPr>
    </w:p>
    <w:p w14:paraId="64DC87DC" w14:textId="7B54E753" w:rsidR="000F3129" w:rsidRDefault="000F3129" w:rsidP="00D6404F">
      <w:pPr>
        <w:pStyle w:val="ListParagraph"/>
        <w:tabs>
          <w:tab w:val="left" w:pos="4290"/>
        </w:tabs>
      </w:pPr>
    </w:p>
    <w:p w14:paraId="033B4448" w14:textId="13B72BA4" w:rsidR="000F3129" w:rsidRDefault="000F3129" w:rsidP="00D6404F">
      <w:pPr>
        <w:pStyle w:val="ListParagraph"/>
        <w:tabs>
          <w:tab w:val="left" w:pos="4290"/>
        </w:tabs>
      </w:pPr>
    </w:p>
    <w:p w14:paraId="7511EFDE" w14:textId="4C2C1ED2" w:rsidR="000F3129" w:rsidRDefault="000F3129" w:rsidP="00D6404F">
      <w:pPr>
        <w:pStyle w:val="ListParagraph"/>
        <w:tabs>
          <w:tab w:val="left" w:pos="4290"/>
        </w:tabs>
      </w:pPr>
    </w:p>
    <w:p w14:paraId="53A72BD7" w14:textId="4F49B0DE" w:rsidR="000F3129" w:rsidRDefault="000F3129" w:rsidP="00D6404F">
      <w:pPr>
        <w:pStyle w:val="ListParagraph"/>
        <w:tabs>
          <w:tab w:val="left" w:pos="4290"/>
        </w:tabs>
      </w:pPr>
    </w:p>
    <w:p w14:paraId="591325B7" w14:textId="286BEBCF" w:rsidR="000F3129" w:rsidRDefault="00E27260" w:rsidP="00D649F6">
      <w:pPr>
        <w:pStyle w:val="ListParagraph"/>
        <w:numPr>
          <w:ilvl w:val="0"/>
          <w:numId w:val="15"/>
        </w:numPr>
        <w:tabs>
          <w:tab w:val="left" w:pos="3390"/>
        </w:tabs>
        <w:jc w:val="center"/>
      </w:pPr>
      <w:hyperlink r:id="rId19" w:history="1">
        <w:r w:rsidR="00843920">
          <w:rPr>
            <w:rStyle w:val="Hyperlink"/>
          </w:rPr>
          <w:t>Families as Advocates and Leaders | ECLKC (hhs.gov)</w:t>
        </w:r>
      </w:hyperlink>
    </w:p>
    <w:p w14:paraId="4F422FBA" w14:textId="7C52D2C3" w:rsidR="00D649F6" w:rsidRDefault="00D649F6" w:rsidP="00D649F6">
      <w:pPr>
        <w:pStyle w:val="ListParagraph"/>
        <w:tabs>
          <w:tab w:val="left" w:pos="3390"/>
        </w:tabs>
        <w:rPr>
          <w:rFonts w:ascii="Arial" w:hAnsi="Arial" w:cs="Arial"/>
          <w:color w:val="222222"/>
          <w:shd w:val="clear" w:color="auto" w:fill="FFFFFF"/>
        </w:rPr>
      </w:pPr>
      <w:r>
        <w:rPr>
          <w:rFonts w:ascii="Arial" w:hAnsi="Arial" w:cs="Arial"/>
          <w:color w:val="222222"/>
          <w:shd w:val="clear" w:color="auto" w:fill="FFFFFF"/>
        </w:rPr>
        <w:t>Parents and families advocate for their children and take on leadership roles in Head Start and Early Head Start. They participate in decision-making, policy development, and organizing activities in communities and states to improve children's safety, health, development, and learning experiences.</w:t>
      </w:r>
    </w:p>
    <w:p w14:paraId="106C7D33" w14:textId="2D0BD8D5" w:rsidR="00D649F6" w:rsidRDefault="00D649F6" w:rsidP="00D649F6">
      <w:pPr>
        <w:pStyle w:val="ListParagraph"/>
        <w:tabs>
          <w:tab w:val="left" w:pos="3390"/>
        </w:tabs>
        <w:rPr>
          <w:rFonts w:ascii="Arial" w:hAnsi="Arial" w:cs="Arial"/>
          <w:color w:val="222222"/>
          <w:shd w:val="clear" w:color="auto" w:fill="FFFFFF"/>
        </w:rPr>
      </w:pPr>
    </w:p>
    <w:tbl>
      <w:tblPr>
        <w:tblStyle w:val="TableGrid"/>
        <w:tblW w:w="0" w:type="auto"/>
        <w:tblInd w:w="720" w:type="dxa"/>
        <w:tblLook w:val="04A0" w:firstRow="1" w:lastRow="0" w:firstColumn="1" w:lastColumn="0" w:noHBand="0" w:noVBand="1"/>
      </w:tblPr>
      <w:tblGrid>
        <w:gridCol w:w="2695"/>
        <w:gridCol w:w="5935"/>
      </w:tblGrid>
      <w:tr w:rsidR="00D649F6" w14:paraId="195D3E77" w14:textId="77777777" w:rsidTr="00482ACF">
        <w:tc>
          <w:tcPr>
            <w:tcW w:w="2695" w:type="dxa"/>
          </w:tcPr>
          <w:p w14:paraId="77472957" w14:textId="396B1308" w:rsidR="00D649F6" w:rsidRDefault="00D649F6" w:rsidP="00D649F6">
            <w:pPr>
              <w:pStyle w:val="ListParagraph"/>
              <w:tabs>
                <w:tab w:val="left" w:pos="3390"/>
              </w:tabs>
              <w:ind w:left="0"/>
            </w:pPr>
            <w:r>
              <w:t xml:space="preserve">Leadership and Advocacy </w:t>
            </w:r>
          </w:p>
        </w:tc>
        <w:tc>
          <w:tcPr>
            <w:tcW w:w="5935" w:type="dxa"/>
          </w:tcPr>
          <w:p w14:paraId="649BA850" w14:textId="77777777" w:rsidR="00D649F6" w:rsidRDefault="00482ACF" w:rsidP="00F22F85">
            <w:pPr>
              <w:pStyle w:val="ListParagraph"/>
              <w:numPr>
                <w:ilvl w:val="0"/>
                <w:numId w:val="20"/>
              </w:numPr>
              <w:tabs>
                <w:tab w:val="left" w:pos="3390"/>
              </w:tabs>
            </w:pPr>
            <w:r>
              <w:t>District meetings</w:t>
            </w:r>
          </w:p>
          <w:p w14:paraId="130E0400" w14:textId="77777777" w:rsidR="00482ACF" w:rsidRDefault="00482ACF" w:rsidP="00F22F85">
            <w:pPr>
              <w:pStyle w:val="ListParagraph"/>
              <w:numPr>
                <w:ilvl w:val="0"/>
                <w:numId w:val="20"/>
              </w:numPr>
              <w:tabs>
                <w:tab w:val="left" w:pos="3390"/>
              </w:tabs>
            </w:pPr>
            <w:r>
              <w:t>Parent committee meetings</w:t>
            </w:r>
          </w:p>
          <w:p w14:paraId="06A40B43" w14:textId="77777777" w:rsidR="00482ACF" w:rsidRDefault="00482ACF" w:rsidP="00F22F85">
            <w:pPr>
              <w:pStyle w:val="ListParagraph"/>
              <w:numPr>
                <w:ilvl w:val="0"/>
                <w:numId w:val="20"/>
              </w:numPr>
              <w:tabs>
                <w:tab w:val="left" w:pos="3390"/>
              </w:tabs>
            </w:pPr>
            <w:r>
              <w:t>Policy Council meetings</w:t>
            </w:r>
          </w:p>
          <w:p w14:paraId="412B5809" w14:textId="77777777" w:rsidR="00482ACF" w:rsidRDefault="00482ACF" w:rsidP="00F22F85">
            <w:pPr>
              <w:pStyle w:val="ListParagraph"/>
              <w:numPr>
                <w:ilvl w:val="0"/>
                <w:numId w:val="20"/>
              </w:numPr>
              <w:tabs>
                <w:tab w:val="left" w:pos="3390"/>
              </w:tabs>
            </w:pPr>
            <w:r>
              <w:t>LEA JOM Parent committee meetings</w:t>
            </w:r>
          </w:p>
          <w:p w14:paraId="1F9549A2" w14:textId="77777777" w:rsidR="00482ACF" w:rsidRDefault="004B4036" w:rsidP="00F22F85">
            <w:pPr>
              <w:pStyle w:val="ListParagraph"/>
              <w:numPr>
                <w:ilvl w:val="0"/>
                <w:numId w:val="20"/>
              </w:numPr>
              <w:tabs>
                <w:tab w:val="left" w:pos="3390"/>
              </w:tabs>
            </w:pPr>
            <w:r>
              <w:t>Dad’s Move</w:t>
            </w:r>
          </w:p>
          <w:p w14:paraId="0009F734" w14:textId="164039F0" w:rsidR="004B4036" w:rsidRDefault="004B4036" w:rsidP="00F22F85">
            <w:pPr>
              <w:pStyle w:val="ListParagraph"/>
              <w:numPr>
                <w:ilvl w:val="0"/>
                <w:numId w:val="20"/>
              </w:numPr>
              <w:tabs>
                <w:tab w:val="left" w:pos="3390"/>
              </w:tabs>
            </w:pPr>
            <w:r>
              <w:t xml:space="preserve">Run community events: Coach sports teams, </w:t>
            </w:r>
            <w:r w:rsidR="00F22F85">
              <w:t xml:space="preserve">Youth meetings, etc. </w:t>
            </w:r>
          </w:p>
        </w:tc>
      </w:tr>
    </w:tbl>
    <w:p w14:paraId="3A8A2BE9" w14:textId="77777777" w:rsidR="00D649F6" w:rsidRPr="000F3129" w:rsidRDefault="00D649F6" w:rsidP="00D649F6">
      <w:pPr>
        <w:pStyle w:val="ListParagraph"/>
        <w:tabs>
          <w:tab w:val="left" w:pos="3390"/>
        </w:tabs>
      </w:pPr>
    </w:p>
    <w:sectPr w:rsidR="00D649F6" w:rsidRPr="000F3129" w:rsidSect="00CE09D3">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399D" w14:textId="77777777" w:rsidR="00E27260" w:rsidRDefault="00E27260" w:rsidP="007F15E3">
      <w:pPr>
        <w:spacing w:after="0" w:line="240" w:lineRule="auto"/>
      </w:pPr>
      <w:r>
        <w:separator/>
      </w:r>
    </w:p>
  </w:endnote>
  <w:endnote w:type="continuationSeparator" w:id="0">
    <w:p w14:paraId="64345C36" w14:textId="77777777" w:rsidR="00E27260" w:rsidRDefault="00E27260" w:rsidP="007F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6D4D" w14:textId="46845D00" w:rsidR="007F15E3" w:rsidRDefault="007F15E3">
    <w:pPr>
      <w:pStyle w:val="Footer"/>
    </w:pPr>
    <w:r>
      <w:t xml:space="preserve">CCT PFCE </w:t>
    </w:r>
    <w:r w:rsidR="00CE09D3">
      <w:t>Framework</w:t>
    </w:r>
    <w:r>
      <w:t xml:space="preserve"> guide </w:t>
    </w:r>
    <w:r>
      <w:tab/>
    </w:r>
    <w:r>
      <w:tab/>
      <w:t>CC. 6/15/21</w:t>
    </w:r>
  </w:p>
  <w:p w14:paraId="6EA9600F" w14:textId="77777777" w:rsidR="007F15E3" w:rsidRDefault="007F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B278" w14:textId="77777777" w:rsidR="00E27260" w:rsidRDefault="00E27260" w:rsidP="007F15E3">
      <w:pPr>
        <w:spacing w:after="0" w:line="240" w:lineRule="auto"/>
      </w:pPr>
      <w:r>
        <w:separator/>
      </w:r>
    </w:p>
  </w:footnote>
  <w:footnote w:type="continuationSeparator" w:id="0">
    <w:p w14:paraId="4679BA2C" w14:textId="77777777" w:rsidR="00E27260" w:rsidRDefault="00E27260" w:rsidP="007F1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B32E" w14:textId="2E1C0B32" w:rsidR="007F15E3" w:rsidRDefault="007F15E3">
    <w:pPr>
      <w:pStyle w:val="Header"/>
    </w:pPr>
    <w:r>
      <w:rPr>
        <w:noProof/>
      </w:rPr>
      <mc:AlternateContent>
        <mc:Choice Requires="wps">
          <w:drawing>
            <wp:anchor distT="0" distB="0" distL="118745" distR="118745" simplePos="0" relativeHeight="251659264" behindDoc="1" locked="0" layoutInCell="1" allowOverlap="0" wp14:anchorId="04E638D0" wp14:editId="0F1E272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A1B68E" w14:textId="0046E062" w:rsidR="007F15E3" w:rsidRDefault="00196EB0">
                              <w:pPr>
                                <w:pStyle w:val="Header"/>
                                <w:tabs>
                                  <w:tab w:val="clear" w:pos="4680"/>
                                  <w:tab w:val="clear" w:pos="9360"/>
                                </w:tabs>
                                <w:jc w:val="center"/>
                                <w:rPr>
                                  <w:caps/>
                                  <w:color w:val="FFFFFF" w:themeColor="background1"/>
                                </w:rPr>
                              </w:pPr>
                              <w:r>
                                <w:rPr>
                                  <w:caps/>
                                  <w:color w:val="FFFFFF" w:themeColor="background1"/>
                                </w:rPr>
                                <w:t>CCT PFCE Framework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4E638D0"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A1B68E" w14:textId="0046E062" w:rsidR="007F15E3" w:rsidRDefault="00196EB0">
                        <w:pPr>
                          <w:pStyle w:val="Header"/>
                          <w:tabs>
                            <w:tab w:val="clear" w:pos="4680"/>
                            <w:tab w:val="clear" w:pos="9360"/>
                          </w:tabs>
                          <w:jc w:val="center"/>
                          <w:rPr>
                            <w:caps/>
                            <w:color w:val="FFFFFF" w:themeColor="background1"/>
                          </w:rPr>
                        </w:pPr>
                        <w:r>
                          <w:rPr>
                            <w:caps/>
                            <w:color w:val="FFFFFF" w:themeColor="background1"/>
                          </w:rPr>
                          <w:t>CCT PFCE Framework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40F"/>
    <w:multiLevelType w:val="hybridMultilevel"/>
    <w:tmpl w:val="C074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A70A6"/>
    <w:multiLevelType w:val="hybridMultilevel"/>
    <w:tmpl w:val="D3CE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11D0A"/>
    <w:multiLevelType w:val="hybridMultilevel"/>
    <w:tmpl w:val="976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D61BD"/>
    <w:multiLevelType w:val="hybridMultilevel"/>
    <w:tmpl w:val="CC3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0582"/>
    <w:multiLevelType w:val="hybridMultilevel"/>
    <w:tmpl w:val="EC9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B4E41"/>
    <w:multiLevelType w:val="hybridMultilevel"/>
    <w:tmpl w:val="B21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7286"/>
    <w:multiLevelType w:val="hybridMultilevel"/>
    <w:tmpl w:val="BA60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71939"/>
    <w:multiLevelType w:val="hybridMultilevel"/>
    <w:tmpl w:val="AAD8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0071A"/>
    <w:multiLevelType w:val="hybridMultilevel"/>
    <w:tmpl w:val="4674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F42DE"/>
    <w:multiLevelType w:val="hybridMultilevel"/>
    <w:tmpl w:val="0CA8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57E2D"/>
    <w:multiLevelType w:val="hybridMultilevel"/>
    <w:tmpl w:val="8CA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11AD5"/>
    <w:multiLevelType w:val="hybridMultilevel"/>
    <w:tmpl w:val="E312B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16F4"/>
    <w:multiLevelType w:val="hybridMultilevel"/>
    <w:tmpl w:val="6EAA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D3A50"/>
    <w:multiLevelType w:val="hybridMultilevel"/>
    <w:tmpl w:val="B2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962AE"/>
    <w:multiLevelType w:val="hybridMultilevel"/>
    <w:tmpl w:val="88B0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C5045"/>
    <w:multiLevelType w:val="hybridMultilevel"/>
    <w:tmpl w:val="39CA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B0EA6"/>
    <w:multiLevelType w:val="hybridMultilevel"/>
    <w:tmpl w:val="6DEC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13701"/>
    <w:multiLevelType w:val="hybridMultilevel"/>
    <w:tmpl w:val="9A88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86C8F"/>
    <w:multiLevelType w:val="hybridMultilevel"/>
    <w:tmpl w:val="CC8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32AAF"/>
    <w:multiLevelType w:val="hybridMultilevel"/>
    <w:tmpl w:val="88D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8"/>
  </w:num>
  <w:num w:numId="5">
    <w:abstractNumId w:val="0"/>
  </w:num>
  <w:num w:numId="6">
    <w:abstractNumId w:val="15"/>
  </w:num>
  <w:num w:numId="7">
    <w:abstractNumId w:val="14"/>
  </w:num>
  <w:num w:numId="8">
    <w:abstractNumId w:val="17"/>
  </w:num>
  <w:num w:numId="9">
    <w:abstractNumId w:val="19"/>
  </w:num>
  <w:num w:numId="10">
    <w:abstractNumId w:val="9"/>
  </w:num>
  <w:num w:numId="11">
    <w:abstractNumId w:val="3"/>
  </w:num>
  <w:num w:numId="12">
    <w:abstractNumId w:val="6"/>
  </w:num>
  <w:num w:numId="13">
    <w:abstractNumId w:val="12"/>
  </w:num>
  <w:num w:numId="14">
    <w:abstractNumId w:val="16"/>
  </w:num>
  <w:num w:numId="15">
    <w:abstractNumId w:val="11"/>
  </w:num>
  <w:num w:numId="16">
    <w:abstractNumId w:val="7"/>
  </w:num>
  <w:num w:numId="17">
    <w:abstractNumId w:val="5"/>
  </w:num>
  <w:num w:numId="18">
    <w:abstractNumId w:val="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F8"/>
    <w:rsid w:val="00007773"/>
    <w:rsid w:val="00011FC7"/>
    <w:rsid w:val="000146BC"/>
    <w:rsid w:val="000728A5"/>
    <w:rsid w:val="000832CB"/>
    <w:rsid w:val="000A4BEB"/>
    <w:rsid w:val="000C6148"/>
    <w:rsid w:val="000E42A3"/>
    <w:rsid w:val="000F3129"/>
    <w:rsid w:val="000F3FD5"/>
    <w:rsid w:val="000F4665"/>
    <w:rsid w:val="000F5A1B"/>
    <w:rsid w:val="00102A8D"/>
    <w:rsid w:val="0013246D"/>
    <w:rsid w:val="0014554A"/>
    <w:rsid w:val="0019152C"/>
    <w:rsid w:val="00196EB0"/>
    <w:rsid w:val="001A3887"/>
    <w:rsid w:val="001A5565"/>
    <w:rsid w:val="001B7ED9"/>
    <w:rsid w:val="001C2B7E"/>
    <w:rsid w:val="001E5928"/>
    <w:rsid w:val="00210139"/>
    <w:rsid w:val="00220FE3"/>
    <w:rsid w:val="0024025C"/>
    <w:rsid w:val="00300700"/>
    <w:rsid w:val="00303B0F"/>
    <w:rsid w:val="003571B5"/>
    <w:rsid w:val="00411F49"/>
    <w:rsid w:val="00413AD1"/>
    <w:rsid w:val="004401CE"/>
    <w:rsid w:val="00482ACF"/>
    <w:rsid w:val="00486062"/>
    <w:rsid w:val="004B4004"/>
    <w:rsid w:val="004B4036"/>
    <w:rsid w:val="00510348"/>
    <w:rsid w:val="0051699C"/>
    <w:rsid w:val="005320FB"/>
    <w:rsid w:val="005954E7"/>
    <w:rsid w:val="005969E5"/>
    <w:rsid w:val="00617E11"/>
    <w:rsid w:val="00671590"/>
    <w:rsid w:val="006A52FB"/>
    <w:rsid w:val="006F4F2F"/>
    <w:rsid w:val="00703217"/>
    <w:rsid w:val="007042A5"/>
    <w:rsid w:val="0076588B"/>
    <w:rsid w:val="007B50A2"/>
    <w:rsid w:val="007D42EC"/>
    <w:rsid w:val="007D6EE4"/>
    <w:rsid w:val="007F15E3"/>
    <w:rsid w:val="007F62C3"/>
    <w:rsid w:val="00843920"/>
    <w:rsid w:val="008511F5"/>
    <w:rsid w:val="008829B5"/>
    <w:rsid w:val="008A44C6"/>
    <w:rsid w:val="008C2A4E"/>
    <w:rsid w:val="008C2CFB"/>
    <w:rsid w:val="008D0398"/>
    <w:rsid w:val="00901500"/>
    <w:rsid w:val="00902D71"/>
    <w:rsid w:val="009373B7"/>
    <w:rsid w:val="009678F8"/>
    <w:rsid w:val="00967FD9"/>
    <w:rsid w:val="0098463D"/>
    <w:rsid w:val="009A3247"/>
    <w:rsid w:val="009F6E26"/>
    <w:rsid w:val="00A21118"/>
    <w:rsid w:val="00A2640C"/>
    <w:rsid w:val="00A37947"/>
    <w:rsid w:val="00A670B7"/>
    <w:rsid w:val="00A809A9"/>
    <w:rsid w:val="00AA3917"/>
    <w:rsid w:val="00AB540F"/>
    <w:rsid w:val="00AC5442"/>
    <w:rsid w:val="00AE07DE"/>
    <w:rsid w:val="00AF2896"/>
    <w:rsid w:val="00B225EB"/>
    <w:rsid w:val="00B4692A"/>
    <w:rsid w:val="00B53DDB"/>
    <w:rsid w:val="00B75F6B"/>
    <w:rsid w:val="00B82B2E"/>
    <w:rsid w:val="00BA4DE6"/>
    <w:rsid w:val="00BD3425"/>
    <w:rsid w:val="00BE3507"/>
    <w:rsid w:val="00C222ED"/>
    <w:rsid w:val="00C27194"/>
    <w:rsid w:val="00C60ECE"/>
    <w:rsid w:val="00CB784B"/>
    <w:rsid w:val="00CE09D3"/>
    <w:rsid w:val="00CF2BC6"/>
    <w:rsid w:val="00D04F70"/>
    <w:rsid w:val="00D275D1"/>
    <w:rsid w:val="00D419A4"/>
    <w:rsid w:val="00D6404F"/>
    <w:rsid w:val="00D649F6"/>
    <w:rsid w:val="00D8635A"/>
    <w:rsid w:val="00DA4716"/>
    <w:rsid w:val="00DB71BE"/>
    <w:rsid w:val="00E039BB"/>
    <w:rsid w:val="00E06537"/>
    <w:rsid w:val="00E27260"/>
    <w:rsid w:val="00E51B29"/>
    <w:rsid w:val="00E815C7"/>
    <w:rsid w:val="00F22F85"/>
    <w:rsid w:val="00F43ACB"/>
    <w:rsid w:val="00F73CB0"/>
    <w:rsid w:val="00FD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E97DB"/>
  <w15:chartTrackingRefBased/>
  <w15:docId w15:val="{57D078F8-F438-475F-9DAD-1F0B93BB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8F8"/>
    <w:pPr>
      <w:ind w:left="720"/>
      <w:contextualSpacing/>
    </w:pPr>
  </w:style>
  <w:style w:type="paragraph" w:styleId="Header">
    <w:name w:val="header"/>
    <w:basedOn w:val="Normal"/>
    <w:link w:val="HeaderChar"/>
    <w:uiPriority w:val="99"/>
    <w:unhideWhenUsed/>
    <w:rsid w:val="007F1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E3"/>
  </w:style>
  <w:style w:type="paragraph" w:styleId="Footer">
    <w:name w:val="footer"/>
    <w:basedOn w:val="Normal"/>
    <w:link w:val="FooterChar"/>
    <w:uiPriority w:val="99"/>
    <w:unhideWhenUsed/>
    <w:rsid w:val="007F1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E3"/>
  </w:style>
  <w:style w:type="paragraph" w:styleId="NoSpacing">
    <w:name w:val="No Spacing"/>
    <w:link w:val="NoSpacingChar"/>
    <w:uiPriority w:val="1"/>
    <w:qFormat/>
    <w:rsid w:val="00CE09D3"/>
    <w:pPr>
      <w:spacing w:after="0" w:line="240" w:lineRule="auto"/>
    </w:pPr>
    <w:rPr>
      <w:rFonts w:eastAsiaTheme="minorEastAsia"/>
    </w:rPr>
  </w:style>
  <w:style w:type="character" w:customStyle="1" w:styleId="NoSpacingChar">
    <w:name w:val="No Spacing Char"/>
    <w:basedOn w:val="DefaultParagraphFont"/>
    <w:link w:val="NoSpacing"/>
    <w:uiPriority w:val="1"/>
    <w:rsid w:val="00CE09D3"/>
    <w:rPr>
      <w:rFonts w:eastAsiaTheme="minorEastAsia"/>
    </w:rPr>
  </w:style>
  <w:style w:type="character" w:styleId="Hyperlink">
    <w:name w:val="Hyperlink"/>
    <w:basedOn w:val="DefaultParagraphFont"/>
    <w:uiPriority w:val="99"/>
    <w:semiHidden/>
    <w:unhideWhenUsed/>
    <w:rsid w:val="008D0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derstood.org/en/school-learning/learning-at-home/encouraging-reading-writing/how-to-encourage-preschooler-to-read" TargetMode="External"/><Relationship Id="rId18" Type="http://schemas.openxmlformats.org/officeDocument/2006/relationships/hyperlink" Target="https://eclkc.ohs.acf.hhs.gov/school-readiness/article/family-connection-peers-commun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lkc.ohs.acf.hhs.gov/sites/default/files/pdf/engaging-fathers-facilitator-guide.pdf" TargetMode="External"/><Relationship Id="rId17" Type="http://schemas.openxmlformats.org/officeDocument/2006/relationships/hyperlink" Target="https://eclkc.ohs.acf.hhs.gov/school-readiness/article/family-engagement-transitions" TargetMode="External"/><Relationship Id="rId2" Type="http://schemas.openxmlformats.org/officeDocument/2006/relationships/numbering" Target="numbering.xml"/><Relationship Id="rId16" Type="http://schemas.openxmlformats.org/officeDocument/2006/relationships/hyperlink" Target="https://www.cct-ene.com/tan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lkc.ohs.acf.hhs.gov/school-readiness/article/families-lifelong-educators" TargetMode="External"/><Relationship Id="rId5" Type="http://schemas.openxmlformats.org/officeDocument/2006/relationships/webSettings" Target="webSettings.xml"/><Relationship Id="rId15" Type="http://schemas.openxmlformats.org/officeDocument/2006/relationships/hyperlink" Target="https://eclkc.ohs.acf.hhs.gov/school-readiness/article/families-learners" TargetMode="External"/><Relationship Id="rId23" Type="http://schemas.openxmlformats.org/officeDocument/2006/relationships/theme" Target="theme/theme1.xml"/><Relationship Id="rId10" Type="http://schemas.openxmlformats.org/officeDocument/2006/relationships/hyperlink" Target="https://eclkc.ohs.acf.hhs.gov/sites/default/files/pdf/rtp-parent-child-relationships.pdf" TargetMode="External"/><Relationship Id="rId19" Type="http://schemas.openxmlformats.org/officeDocument/2006/relationships/hyperlink" Target="https://eclkc.ohs.acf.hhs.gov/school-readiness/article/families-advocates-leaders" TargetMode="External"/><Relationship Id="rId4" Type="http://schemas.openxmlformats.org/officeDocument/2006/relationships/settings" Target="settings.xml"/><Relationship Id="rId9" Type="http://schemas.openxmlformats.org/officeDocument/2006/relationships/hyperlink" Target="https://eclkc.ohs.acf.hhs.gov/school-readiness/article/family-well-being" TargetMode="External"/><Relationship Id="rId14" Type="http://schemas.openxmlformats.org/officeDocument/2006/relationships/hyperlink" Target="https://eclkc.ohs.acf.hhs.gov/family-engagement/article/family-engagement-language-literacy-webinar-ser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2021-06-15T00:00:00</PublishDate>
  <Abstract>This guide is to assist Family Service Specialist with identifying local resources that align with the 7 focus areas of our PFCE Needs/Strength Assessment. Additional contact info for individual resources can be found in Child Plus Community Resource guide.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CCT PFCE Framework Guide</vt:lpstr>
    </vt:vector>
  </TitlesOfParts>
  <Company>CCT Head Start</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PFCE Framework Guide</dc:title>
  <dc:subject>Local Resources</dc:subject>
  <dc:creator>Carmelita Campos</dc:creator>
  <cp:keywords/>
  <dc:description/>
  <cp:lastModifiedBy>Carmelita Campos</cp:lastModifiedBy>
  <cp:revision>103</cp:revision>
  <dcterms:created xsi:type="dcterms:W3CDTF">2021-06-15T22:49:00Z</dcterms:created>
  <dcterms:modified xsi:type="dcterms:W3CDTF">2021-06-21T22:15:00Z</dcterms:modified>
</cp:coreProperties>
</file>